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3B" w:rsidRDefault="008376F6">
      <w:pPr>
        <w:spacing w:line="500" w:lineRule="exact"/>
        <w:jc w:val="center"/>
        <w:rPr>
          <w:b/>
          <w:sz w:val="36"/>
          <w:szCs w:val="36"/>
        </w:rPr>
      </w:pPr>
      <w:r>
        <w:rPr>
          <w:rFonts w:hint="eastAsia"/>
          <w:b/>
          <w:sz w:val="36"/>
          <w:szCs w:val="36"/>
        </w:rPr>
        <w:t>文学院</w:t>
      </w:r>
      <w:r w:rsidR="005F1883">
        <w:rPr>
          <w:rFonts w:hint="eastAsia"/>
          <w:b/>
          <w:sz w:val="36"/>
          <w:szCs w:val="36"/>
        </w:rPr>
        <w:t>2020</w:t>
      </w:r>
      <w:r w:rsidR="005F1883">
        <w:rPr>
          <w:rFonts w:hint="eastAsia"/>
          <w:b/>
          <w:sz w:val="36"/>
          <w:szCs w:val="36"/>
        </w:rPr>
        <w:t>年</w:t>
      </w:r>
      <w:bookmarkStart w:id="0" w:name="_GoBack"/>
      <w:bookmarkEnd w:id="0"/>
      <w:r>
        <w:rPr>
          <w:rFonts w:hint="eastAsia"/>
          <w:b/>
          <w:sz w:val="36"/>
          <w:szCs w:val="36"/>
        </w:rPr>
        <w:t>奖励性绩效工资分配实施细则</w:t>
      </w:r>
    </w:p>
    <w:p w:rsidR="00DF3E3B" w:rsidRDefault="008376F6">
      <w:pPr>
        <w:spacing w:line="4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（征求意见稿）</w:t>
      </w:r>
    </w:p>
    <w:p w:rsidR="00DF3E3B" w:rsidRDefault="00DF3E3B">
      <w:pPr>
        <w:spacing w:line="420" w:lineRule="exact"/>
        <w:jc w:val="center"/>
        <w:rPr>
          <w:rFonts w:asciiTheme="majorEastAsia" w:eastAsiaTheme="majorEastAsia" w:hAnsiTheme="majorEastAsia"/>
          <w:sz w:val="24"/>
          <w:szCs w:val="24"/>
        </w:rPr>
      </w:pP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为充分发挥绩效工资分配的激励导向作用，根据学校关于各二级单位制定《2020年年终奖励性绩效工资分配实施细则》的通知精神，结合学院实际，特制定本实施细则。</w:t>
      </w:r>
    </w:p>
    <w:p w:rsidR="00DF3E3B" w:rsidRDefault="008376F6" w:rsidP="009F32D5">
      <w:pPr>
        <w:spacing w:beforeLines="50" w:before="156" w:afterLines="50" w:after="156"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b/>
          <w:sz w:val="24"/>
          <w:szCs w:val="24"/>
        </w:rPr>
        <w:t>一、</w:t>
      </w:r>
      <w:r>
        <w:rPr>
          <w:rFonts w:asciiTheme="majorEastAsia" w:eastAsiaTheme="majorEastAsia" w:hAnsiTheme="majorEastAsia" w:hint="eastAsia"/>
          <w:b/>
          <w:sz w:val="24"/>
          <w:szCs w:val="24"/>
        </w:rPr>
        <w:t>奖励性绩效工资</w:t>
      </w:r>
      <w:r>
        <w:rPr>
          <w:rFonts w:asciiTheme="majorEastAsia" w:eastAsiaTheme="majorEastAsia" w:hAnsiTheme="majorEastAsia"/>
          <w:b/>
          <w:sz w:val="24"/>
          <w:szCs w:val="24"/>
        </w:rPr>
        <w:t>考核分配</w:t>
      </w:r>
      <w:r>
        <w:rPr>
          <w:rFonts w:asciiTheme="majorEastAsia" w:eastAsiaTheme="majorEastAsia" w:hAnsiTheme="majorEastAsia" w:hint="eastAsia"/>
          <w:b/>
          <w:sz w:val="24"/>
          <w:szCs w:val="24"/>
        </w:rPr>
        <w:t>政策依据</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2020年度年终分配，根据《南通大学绩效工资实施办法》（通大人〔2019〕7号） 、《南通大学 2019-2021 年聘期岗位绩效定档工作方案》（通大人〔2019〕20 号）、《南通大学2019年度年终分配工作方案》（通大人〔2019〕68号）及相关文件精神。</w:t>
      </w:r>
    </w:p>
    <w:p w:rsidR="00DF3E3B" w:rsidRDefault="008376F6" w:rsidP="009F32D5">
      <w:pPr>
        <w:spacing w:beforeLines="50" w:before="156" w:afterLines="50" w:after="156"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二、奖励性绩效工资构成</w:t>
      </w:r>
    </w:p>
    <w:p w:rsidR="00DF3E3B" w:rsidRDefault="008376F6">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（一）学院奖励性绩效工资经费，由学校划拨的岗位奖励津贴、业绩奖励津贴经费、成果类专项奖励经费以及学院的创收分成等构成。 </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（二）奖励性绩效工资分为：岗位奖励津贴、业绩奖励津贴、专项奖励津贴。</w:t>
      </w:r>
    </w:p>
    <w:p w:rsidR="00DF3E3B" w:rsidRDefault="008376F6">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1.岗位奖励津贴为学校按月预发给个人的岗位奖励经费。</w:t>
      </w:r>
    </w:p>
    <w:p w:rsidR="00DF3E3B" w:rsidRDefault="008376F6">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2.业绩奖励津贴为学校划拨的业绩奖励津贴经费及纳入奖励性绩效工资的学院创收分成的一部分。</w:t>
      </w:r>
    </w:p>
    <w:p w:rsidR="00DF3E3B" w:rsidRDefault="008376F6">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3.专项奖励津贴为学校划拨的教学科研等成果类专项奖励经费。</w:t>
      </w:r>
    </w:p>
    <w:p w:rsidR="00DF3E3B" w:rsidRDefault="008376F6">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4.根据发展需要，由学院党政联席会议确定学院的创收分成纳入学院奖励性业绩工资的额度。</w:t>
      </w:r>
    </w:p>
    <w:p w:rsidR="00DF3E3B" w:rsidRDefault="008376F6" w:rsidP="009F32D5">
      <w:pPr>
        <w:spacing w:beforeLines="50" w:before="156" w:afterLines="50" w:after="156"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三、教职工个人岗位奖励津贴分配办法</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（一）岗位奖励津贴是对较好地履行岗位职责、完成本岗位基本工作任务的在岗工作人员的奖励。</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（二）岗位奖励津贴分配主要依据个人岗位等级和各级各类岗位相应岗位分值，由学校逐月代为预发，发生额列入学院奖励性绩效工资总量和个人年度岗位奖励津贴标准总额内，年终学院统一结算。  </w:t>
      </w:r>
    </w:p>
    <w:p w:rsidR="00DF3E3B" w:rsidRPr="0084161C" w:rsidRDefault="008376F6">
      <w:pPr>
        <w:spacing w:line="440" w:lineRule="exact"/>
        <w:ind w:firstLineChars="200" w:firstLine="480"/>
        <w:rPr>
          <w:rFonts w:asciiTheme="majorEastAsia" w:eastAsiaTheme="majorEastAsia" w:hAnsiTheme="majorEastAsia"/>
          <w:sz w:val="24"/>
          <w:szCs w:val="24"/>
        </w:rPr>
      </w:pPr>
      <w:r w:rsidRPr="0084161C">
        <w:rPr>
          <w:rFonts w:asciiTheme="majorEastAsia" w:eastAsiaTheme="majorEastAsia" w:hAnsiTheme="majorEastAsia" w:hint="eastAsia"/>
          <w:sz w:val="24"/>
          <w:szCs w:val="24"/>
        </w:rPr>
        <w:lastRenderedPageBreak/>
        <w:t>（三）完成本岗位基本工作任务者，可享受全额岗位奖励津贴。教学科研</w:t>
      </w:r>
      <w:proofErr w:type="gramStart"/>
      <w:r w:rsidRPr="0084161C">
        <w:rPr>
          <w:rFonts w:asciiTheme="majorEastAsia" w:eastAsiaTheme="majorEastAsia" w:hAnsiTheme="majorEastAsia" w:hint="eastAsia"/>
          <w:sz w:val="24"/>
          <w:szCs w:val="24"/>
        </w:rPr>
        <w:t>岗基本</w:t>
      </w:r>
      <w:proofErr w:type="gramEnd"/>
      <w:r w:rsidRPr="0084161C">
        <w:rPr>
          <w:rFonts w:asciiTheme="majorEastAsia" w:eastAsiaTheme="majorEastAsia" w:hAnsiTheme="majorEastAsia" w:hint="eastAsia"/>
          <w:sz w:val="24"/>
          <w:szCs w:val="24"/>
        </w:rPr>
        <w:t>工作任务含基本教学工作量与基本教学科研业绩分两部分，两者分别为相应级档全年工作任务标准的70%。在计发岗位奖励津贴时，岗位绩效定档在本层次非最低档的，原则上不得用教学工作量代替教学科研业绩分基本要求，其余情况可以打通，具体标准为：1000教学科研业绩分=125课时。未完成本岗位基本工作任务者，按所缺工作量比例扣除相应岗位奖励津贴。</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（四）按教学科研岗绩效定档的专职学生工作人员，由学校归口管理部门负责考核，学院根据考核结果结算岗位奖励津贴。</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（五）管理人员的基本工作量考核主要以在岗出勤、履行职责、师生满意度、完成工作任务等情况，作为考核依据。对不能在岗履行职责或不能完成本岗位工作任务的人员作相应扣发。</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（六）在职人员因各</w:t>
      </w:r>
      <w:proofErr w:type="gramStart"/>
      <w:r>
        <w:rPr>
          <w:rFonts w:asciiTheme="majorEastAsia" w:eastAsiaTheme="majorEastAsia" w:hAnsiTheme="majorEastAsia" w:hint="eastAsia"/>
          <w:sz w:val="24"/>
          <w:szCs w:val="24"/>
        </w:rPr>
        <w:t>类原因</w:t>
      </w:r>
      <w:proofErr w:type="gramEnd"/>
      <w:r>
        <w:rPr>
          <w:rFonts w:asciiTheme="majorEastAsia" w:eastAsiaTheme="majorEastAsia" w:hAnsiTheme="majorEastAsia" w:hint="eastAsia"/>
          <w:sz w:val="24"/>
          <w:szCs w:val="24"/>
        </w:rPr>
        <w:t>扣发或暂停发放绩效工资的，相关扣发按《南通大学绩效工资扣发管理若干规定》执行。</w:t>
      </w:r>
    </w:p>
    <w:p w:rsidR="00DF3E3B" w:rsidRDefault="008376F6" w:rsidP="009F32D5">
      <w:pPr>
        <w:spacing w:beforeLines="50" w:before="156" w:afterLines="50" w:after="156"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四、教职工个人业绩奖励津贴分配办法</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业绩奖励津贴主要依据教职工完成工作数量与质量、取得的业绩等情况，体现“岗绩结合，优绩优酬”，做到“教学秩序必须稳定，科研导向必须明确、基本收入必须保证”。</w:t>
      </w:r>
    </w:p>
    <w:p w:rsidR="00DF3E3B" w:rsidRDefault="008376F6" w:rsidP="009F32D5">
      <w:pPr>
        <w:spacing w:beforeLines="50" w:before="156" w:afterLines="50" w:after="156"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（一）业绩奖励津贴构成及计算办法。</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1.个人年终业绩津贴由各级</w:t>
      </w:r>
      <w:proofErr w:type="gramStart"/>
      <w:r>
        <w:rPr>
          <w:rFonts w:asciiTheme="majorEastAsia" w:eastAsiaTheme="majorEastAsia" w:hAnsiTheme="majorEastAsia" w:hint="eastAsia"/>
          <w:sz w:val="24"/>
          <w:szCs w:val="24"/>
        </w:rPr>
        <w:t>档</w:t>
      </w:r>
      <w:proofErr w:type="gramEnd"/>
      <w:r>
        <w:rPr>
          <w:rFonts w:asciiTheme="majorEastAsia" w:eastAsiaTheme="majorEastAsia" w:hAnsiTheme="majorEastAsia" w:hint="eastAsia"/>
          <w:sz w:val="24"/>
          <w:szCs w:val="24"/>
        </w:rPr>
        <w:t>标准津贴及公共服务津贴组成。</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2.各级</w:t>
      </w:r>
      <w:proofErr w:type="gramStart"/>
      <w:r>
        <w:rPr>
          <w:rFonts w:asciiTheme="majorEastAsia" w:eastAsiaTheme="majorEastAsia" w:hAnsiTheme="majorEastAsia" w:hint="eastAsia"/>
          <w:sz w:val="24"/>
          <w:szCs w:val="24"/>
        </w:rPr>
        <w:t>档</w:t>
      </w:r>
      <w:proofErr w:type="gramEnd"/>
      <w:r>
        <w:rPr>
          <w:rFonts w:asciiTheme="majorEastAsia" w:eastAsiaTheme="majorEastAsia" w:hAnsiTheme="majorEastAsia" w:hint="eastAsia"/>
          <w:sz w:val="24"/>
          <w:szCs w:val="24"/>
        </w:rPr>
        <w:t>标准津贴=各级</w:t>
      </w:r>
      <w:proofErr w:type="gramStart"/>
      <w:r>
        <w:rPr>
          <w:rFonts w:asciiTheme="majorEastAsia" w:eastAsiaTheme="majorEastAsia" w:hAnsiTheme="majorEastAsia" w:hint="eastAsia"/>
          <w:sz w:val="24"/>
          <w:szCs w:val="24"/>
        </w:rPr>
        <w:t>档</w:t>
      </w:r>
      <w:proofErr w:type="gramEnd"/>
      <w:r>
        <w:rPr>
          <w:rFonts w:asciiTheme="majorEastAsia" w:eastAsiaTheme="majorEastAsia" w:hAnsiTheme="majorEastAsia" w:hint="eastAsia"/>
          <w:sz w:val="24"/>
          <w:szCs w:val="24"/>
        </w:rPr>
        <w:t>系数*标准单价。各级</w:t>
      </w:r>
      <w:proofErr w:type="gramStart"/>
      <w:r>
        <w:rPr>
          <w:rFonts w:asciiTheme="majorEastAsia" w:eastAsiaTheme="majorEastAsia" w:hAnsiTheme="majorEastAsia" w:hint="eastAsia"/>
          <w:sz w:val="24"/>
          <w:szCs w:val="24"/>
        </w:rPr>
        <w:t>档</w:t>
      </w:r>
      <w:proofErr w:type="gramEnd"/>
      <w:r>
        <w:rPr>
          <w:rFonts w:asciiTheme="majorEastAsia" w:eastAsiaTheme="majorEastAsia" w:hAnsiTheme="majorEastAsia" w:hint="eastAsia"/>
          <w:sz w:val="24"/>
          <w:szCs w:val="24"/>
        </w:rPr>
        <w:t>标准津贴含教学工作津贴、科研工作津贴，其中教学工作津贴占比70%，科研工作津贴占比30%。</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3.标准单价=（业绩奖励津贴总经费-公共服务津贴总量）/全院教职工各档级系数总和。</w:t>
      </w:r>
    </w:p>
    <w:p w:rsidR="00DF3E3B" w:rsidRDefault="008376F6" w:rsidP="009F32D5">
      <w:pPr>
        <w:spacing w:beforeLines="50" w:before="156" w:afterLines="50" w:after="156" w:line="440" w:lineRule="exact"/>
        <w:ind w:firstLineChars="150" w:firstLine="361"/>
        <w:rPr>
          <w:rFonts w:asciiTheme="majorEastAsia" w:eastAsiaTheme="majorEastAsia" w:hAnsiTheme="majorEastAsia"/>
          <w:b/>
          <w:sz w:val="24"/>
          <w:szCs w:val="24"/>
        </w:rPr>
      </w:pPr>
      <w:r>
        <w:rPr>
          <w:rFonts w:asciiTheme="majorEastAsia" w:eastAsiaTheme="majorEastAsia" w:hAnsiTheme="majorEastAsia" w:hint="eastAsia"/>
          <w:b/>
          <w:sz w:val="24"/>
          <w:szCs w:val="24"/>
        </w:rPr>
        <w:t>（二）教学科研岗、专职学生工作岗、管理</w:t>
      </w:r>
      <w:proofErr w:type="gramStart"/>
      <w:r>
        <w:rPr>
          <w:rFonts w:asciiTheme="majorEastAsia" w:eastAsiaTheme="majorEastAsia" w:hAnsiTheme="majorEastAsia" w:hint="eastAsia"/>
          <w:b/>
          <w:sz w:val="24"/>
          <w:szCs w:val="24"/>
        </w:rPr>
        <w:t>岗业绩</w:t>
      </w:r>
      <w:proofErr w:type="gramEnd"/>
      <w:r>
        <w:rPr>
          <w:rFonts w:asciiTheme="majorEastAsia" w:eastAsiaTheme="majorEastAsia" w:hAnsiTheme="majorEastAsia" w:hint="eastAsia"/>
          <w:b/>
          <w:sz w:val="24"/>
          <w:szCs w:val="24"/>
        </w:rPr>
        <w:t>考核办法</w:t>
      </w:r>
    </w:p>
    <w:p w:rsidR="00DF3E3B" w:rsidRDefault="008376F6" w:rsidP="009F32D5">
      <w:pPr>
        <w:spacing w:beforeLines="50" w:before="156" w:afterLines="50" w:after="156"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1. 教学科研岗</w:t>
      </w:r>
    </w:p>
    <w:p w:rsidR="00DF3E3B" w:rsidRDefault="008376F6">
      <w:pPr>
        <w:spacing w:line="500" w:lineRule="exact"/>
        <w:ind w:firstLineChars="200" w:firstLine="480"/>
        <w:rPr>
          <w:rFonts w:asciiTheme="minorEastAsia" w:hAnsiTheme="minorEastAsia"/>
          <w:color w:val="000000"/>
          <w:sz w:val="24"/>
        </w:rPr>
      </w:pPr>
      <w:r>
        <w:rPr>
          <w:rFonts w:asciiTheme="minorEastAsia" w:hAnsiTheme="minorEastAsia" w:hint="eastAsia"/>
          <w:color w:val="000000"/>
          <w:sz w:val="24"/>
        </w:rPr>
        <w:t>（1）教学科研岗位按正高岗、副高岗、中级岗、初级</w:t>
      </w:r>
      <w:proofErr w:type="gramStart"/>
      <w:r>
        <w:rPr>
          <w:rFonts w:asciiTheme="minorEastAsia" w:hAnsiTheme="minorEastAsia" w:hint="eastAsia"/>
          <w:color w:val="000000"/>
          <w:sz w:val="24"/>
        </w:rPr>
        <w:t>岗相应</w:t>
      </w:r>
      <w:proofErr w:type="gramEnd"/>
      <w:r>
        <w:rPr>
          <w:rFonts w:asciiTheme="minorEastAsia" w:hAnsiTheme="minorEastAsia" w:hint="eastAsia"/>
          <w:color w:val="000000"/>
          <w:sz w:val="24"/>
        </w:rPr>
        <w:t>岗位各级</w:t>
      </w:r>
      <w:proofErr w:type="gramStart"/>
      <w:r>
        <w:rPr>
          <w:rFonts w:asciiTheme="minorEastAsia" w:hAnsiTheme="minorEastAsia" w:hint="eastAsia"/>
          <w:color w:val="000000"/>
          <w:sz w:val="24"/>
        </w:rPr>
        <w:t>档</w:t>
      </w:r>
      <w:proofErr w:type="gramEnd"/>
      <w:r>
        <w:rPr>
          <w:rFonts w:asciiTheme="minorEastAsia" w:hAnsiTheme="minorEastAsia" w:hint="eastAsia"/>
          <w:color w:val="000000"/>
          <w:sz w:val="24"/>
        </w:rPr>
        <w:t>标</w:t>
      </w:r>
      <w:r>
        <w:rPr>
          <w:rFonts w:asciiTheme="minorEastAsia" w:hAnsiTheme="minorEastAsia" w:hint="eastAsia"/>
          <w:color w:val="000000"/>
          <w:sz w:val="24"/>
        </w:rPr>
        <w:lastRenderedPageBreak/>
        <w:t>准分别计发，</w:t>
      </w:r>
      <w:r>
        <w:rPr>
          <w:rFonts w:asciiTheme="majorEastAsia" w:eastAsiaTheme="majorEastAsia" w:hAnsiTheme="majorEastAsia" w:hint="eastAsia"/>
          <w:sz w:val="24"/>
          <w:szCs w:val="24"/>
        </w:rPr>
        <w:t>级档系数参照《南通大学2019-2021年聘期岗位绩效定档工作方案》及《2019-2021年聘期各岗位绩效级档系数》执行。</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inorEastAsia" w:hAnsiTheme="minorEastAsia" w:hint="eastAsia"/>
          <w:color w:val="000000"/>
          <w:sz w:val="24"/>
        </w:rPr>
        <w:t>教学科研岗位完成教学与科研全部工作任务者，全额享受相应岗位分值的奖励津贴。</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Pr>
          <w:rFonts w:asciiTheme="minorEastAsia" w:hAnsiTheme="minorEastAsia" w:hint="eastAsia"/>
          <w:color w:val="000000"/>
          <w:sz w:val="24"/>
        </w:rPr>
        <w:t>超额完成教学、科研工作量者，发放超工作量奖励津贴，奖励标准为：</w:t>
      </w:r>
    </w:p>
    <w:p w:rsidR="00DF3E3B" w:rsidRDefault="008376F6">
      <w:pPr>
        <w:spacing w:line="440" w:lineRule="exact"/>
        <w:ind w:firstLineChars="150" w:firstLine="361"/>
        <w:rPr>
          <w:rFonts w:asciiTheme="majorEastAsia" w:eastAsiaTheme="majorEastAsia" w:hAnsiTheme="majorEastAsia"/>
          <w:b/>
          <w:sz w:val="24"/>
          <w:szCs w:val="24"/>
        </w:rPr>
      </w:pPr>
      <w:r>
        <w:rPr>
          <w:rFonts w:asciiTheme="majorEastAsia" w:eastAsiaTheme="majorEastAsia" w:hAnsiTheme="majorEastAsia" w:hint="eastAsia"/>
          <w:b/>
          <w:sz w:val="24"/>
          <w:szCs w:val="24"/>
        </w:rPr>
        <w:t>•</w:t>
      </w:r>
      <w:proofErr w:type="gramStart"/>
      <w:r>
        <w:rPr>
          <w:rFonts w:asciiTheme="majorEastAsia" w:eastAsiaTheme="majorEastAsia" w:hAnsiTheme="majorEastAsia" w:hint="eastAsia"/>
          <w:b/>
          <w:sz w:val="24"/>
          <w:szCs w:val="24"/>
        </w:rPr>
        <w:t>超教学</w:t>
      </w:r>
      <w:proofErr w:type="gramEnd"/>
      <w:r>
        <w:rPr>
          <w:rFonts w:asciiTheme="majorEastAsia" w:eastAsiaTheme="majorEastAsia" w:hAnsiTheme="majorEastAsia" w:hint="eastAsia"/>
          <w:b/>
          <w:sz w:val="24"/>
          <w:szCs w:val="24"/>
        </w:rPr>
        <w:t>工作量（课时数）计算</w:t>
      </w:r>
    </w:p>
    <w:p w:rsidR="00DF3E3B" w:rsidRDefault="008376F6">
      <w:pPr>
        <w:spacing w:line="440" w:lineRule="exact"/>
        <w:ind w:firstLineChars="200" w:firstLine="480"/>
        <w:rPr>
          <w:rFonts w:asciiTheme="majorEastAsia" w:eastAsiaTheme="majorEastAsia" w:hAnsiTheme="majorEastAsia"/>
          <w:sz w:val="24"/>
          <w:szCs w:val="24"/>
        </w:rPr>
      </w:pPr>
      <w:proofErr w:type="gramStart"/>
      <w:r>
        <w:rPr>
          <w:rFonts w:asciiTheme="majorEastAsia" w:eastAsiaTheme="majorEastAsia" w:hAnsiTheme="majorEastAsia" w:hint="eastAsia"/>
          <w:sz w:val="24"/>
          <w:szCs w:val="24"/>
        </w:rPr>
        <w:t>超教学</w:t>
      </w:r>
      <w:proofErr w:type="gramEnd"/>
      <w:r>
        <w:rPr>
          <w:rFonts w:asciiTheme="majorEastAsia" w:eastAsiaTheme="majorEastAsia" w:hAnsiTheme="majorEastAsia" w:hint="eastAsia"/>
          <w:sz w:val="24"/>
          <w:szCs w:val="24"/>
        </w:rPr>
        <w:t>工作量人员教学工作津贴=教学工作标准津贴+超课时数*奖励单价。正高、副高、中级职称奖励单价参照1.2/1.0/0.8标准执行。</w:t>
      </w:r>
    </w:p>
    <w:p w:rsidR="00DF3E3B" w:rsidRDefault="008376F6">
      <w:pPr>
        <w:spacing w:line="440" w:lineRule="exact"/>
        <w:ind w:firstLineChars="150" w:firstLine="361"/>
        <w:rPr>
          <w:rFonts w:asciiTheme="majorEastAsia" w:eastAsiaTheme="majorEastAsia" w:hAnsiTheme="majorEastAsia"/>
          <w:b/>
          <w:sz w:val="24"/>
          <w:szCs w:val="24"/>
        </w:rPr>
      </w:pPr>
      <w:r>
        <w:rPr>
          <w:rFonts w:asciiTheme="majorEastAsia" w:eastAsiaTheme="majorEastAsia" w:hAnsiTheme="majorEastAsia" w:hint="eastAsia"/>
          <w:b/>
          <w:sz w:val="24"/>
          <w:szCs w:val="24"/>
        </w:rPr>
        <w:t>•</w:t>
      </w:r>
      <w:proofErr w:type="gramStart"/>
      <w:r>
        <w:rPr>
          <w:rFonts w:asciiTheme="majorEastAsia" w:eastAsiaTheme="majorEastAsia" w:hAnsiTheme="majorEastAsia" w:hint="eastAsia"/>
          <w:b/>
          <w:sz w:val="24"/>
          <w:szCs w:val="24"/>
        </w:rPr>
        <w:t>超科研</w:t>
      </w:r>
      <w:proofErr w:type="gramEnd"/>
      <w:r>
        <w:rPr>
          <w:rFonts w:asciiTheme="majorEastAsia" w:eastAsiaTheme="majorEastAsia" w:hAnsiTheme="majorEastAsia" w:hint="eastAsia"/>
          <w:b/>
          <w:sz w:val="24"/>
          <w:szCs w:val="24"/>
        </w:rPr>
        <w:t>工作量（业绩分）计算</w:t>
      </w:r>
    </w:p>
    <w:p w:rsidR="00DF3E3B" w:rsidRDefault="008376F6">
      <w:pPr>
        <w:spacing w:line="440" w:lineRule="exact"/>
        <w:ind w:firstLineChars="200" w:firstLine="480"/>
        <w:rPr>
          <w:rFonts w:asciiTheme="majorEastAsia" w:eastAsiaTheme="majorEastAsia" w:hAnsiTheme="majorEastAsia"/>
          <w:sz w:val="24"/>
          <w:szCs w:val="24"/>
        </w:rPr>
      </w:pPr>
      <w:proofErr w:type="gramStart"/>
      <w:r>
        <w:rPr>
          <w:rFonts w:asciiTheme="majorEastAsia" w:eastAsiaTheme="majorEastAsia" w:hAnsiTheme="majorEastAsia" w:hint="eastAsia"/>
          <w:sz w:val="24"/>
          <w:szCs w:val="24"/>
        </w:rPr>
        <w:t>超科研</w:t>
      </w:r>
      <w:proofErr w:type="gramEnd"/>
      <w:r>
        <w:rPr>
          <w:rFonts w:asciiTheme="majorEastAsia" w:eastAsiaTheme="majorEastAsia" w:hAnsiTheme="majorEastAsia" w:hint="eastAsia"/>
          <w:sz w:val="24"/>
          <w:szCs w:val="24"/>
        </w:rPr>
        <w:t>工作量人员科研工作津贴=科研工作标准津贴+</w:t>
      </w:r>
      <w:proofErr w:type="gramStart"/>
      <w:r>
        <w:rPr>
          <w:rFonts w:asciiTheme="majorEastAsia" w:eastAsiaTheme="majorEastAsia" w:hAnsiTheme="majorEastAsia" w:hint="eastAsia"/>
          <w:sz w:val="24"/>
          <w:szCs w:val="24"/>
        </w:rPr>
        <w:t>超业绩分</w:t>
      </w:r>
      <w:proofErr w:type="gramEnd"/>
      <w:r>
        <w:rPr>
          <w:rFonts w:asciiTheme="majorEastAsia" w:eastAsiaTheme="majorEastAsia" w:hAnsiTheme="majorEastAsia" w:hint="eastAsia"/>
          <w:sz w:val="24"/>
          <w:szCs w:val="24"/>
        </w:rPr>
        <w:t>*奖励单价。</w:t>
      </w:r>
      <w:proofErr w:type="gramStart"/>
      <w:r>
        <w:rPr>
          <w:rFonts w:asciiTheme="majorEastAsia" w:eastAsiaTheme="majorEastAsia" w:hAnsiTheme="majorEastAsia" w:hint="eastAsia"/>
          <w:sz w:val="24"/>
          <w:szCs w:val="24"/>
        </w:rPr>
        <w:t>超业绩分</w:t>
      </w:r>
      <w:proofErr w:type="gramEnd"/>
      <w:r>
        <w:rPr>
          <w:rFonts w:asciiTheme="majorEastAsia" w:eastAsiaTheme="majorEastAsia" w:hAnsiTheme="majorEastAsia" w:hint="eastAsia"/>
          <w:sz w:val="24"/>
          <w:szCs w:val="24"/>
        </w:rPr>
        <w:t>按成果业绩分与专项业绩分分别计值。根据目标考核的要求及产出性质，论文、论著（含教学论文、教材）作为成果业绩奖励，其余业绩</w:t>
      </w:r>
      <w:r w:rsidR="008632EB">
        <w:rPr>
          <w:rFonts w:asciiTheme="majorEastAsia" w:eastAsiaTheme="majorEastAsia" w:hAnsiTheme="majorEastAsia" w:hint="eastAsia"/>
          <w:sz w:val="24"/>
          <w:szCs w:val="24"/>
        </w:rPr>
        <w:t>作为专项业绩奖励。各类成果业绩与各类专项业绩奖励单价结合年终</w:t>
      </w:r>
      <w:r>
        <w:rPr>
          <w:rFonts w:asciiTheme="majorEastAsia" w:eastAsiaTheme="majorEastAsia" w:hAnsiTheme="majorEastAsia" w:hint="eastAsia"/>
          <w:sz w:val="24"/>
          <w:szCs w:val="24"/>
        </w:rPr>
        <w:t>实际确定适当比值。</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w:t>
      </w:r>
      <w:r>
        <w:rPr>
          <w:rFonts w:asciiTheme="minorEastAsia" w:hAnsiTheme="minorEastAsia" w:hint="eastAsia"/>
          <w:color w:val="000000"/>
          <w:sz w:val="24"/>
        </w:rPr>
        <w:t>教学、科研工作量未达标者，</w:t>
      </w:r>
      <w:r>
        <w:rPr>
          <w:rFonts w:asciiTheme="majorEastAsia" w:eastAsiaTheme="majorEastAsia" w:hAnsiTheme="majorEastAsia" w:hint="eastAsia"/>
          <w:sz w:val="24"/>
          <w:szCs w:val="24"/>
        </w:rPr>
        <w:t>按各级</w:t>
      </w:r>
      <w:proofErr w:type="gramStart"/>
      <w:r>
        <w:rPr>
          <w:rFonts w:asciiTheme="majorEastAsia" w:eastAsiaTheme="majorEastAsia" w:hAnsiTheme="majorEastAsia" w:hint="eastAsia"/>
          <w:sz w:val="24"/>
          <w:szCs w:val="24"/>
        </w:rPr>
        <w:t>档</w:t>
      </w:r>
      <w:proofErr w:type="gramEnd"/>
      <w:r>
        <w:rPr>
          <w:rFonts w:asciiTheme="majorEastAsia" w:eastAsiaTheme="majorEastAsia" w:hAnsiTheme="majorEastAsia" w:hint="eastAsia"/>
          <w:sz w:val="24"/>
          <w:szCs w:val="24"/>
        </w:rPr>
        <w:t>教学、科研基本工作量未完成比例扣除相应津贴。</w:t>
      </w:r>
    </w:p>
    <w:p w:rsidR="00DF3E3B" w:rsidRDefault="008376F6">
      <w:pPr>
        <w:spacing w:line="440" w:lineRule="exact"/>
        <w:ind w:firstLineChars="150" w:firstLine="361"/>
        <w:rPr>
          <w:rFonts w:asciiTheme="majorEastAsia" w:eastAsiaTheme="majorEastAsia" w:hAnsiTheme="majorEastAsia"/>
          <w:sz w:val="24"/>
          <w:szCs w:val="24"/>
        </w:rPr>
      </w:pPr>
      <w:r>
        <w:rPr>
          <w:rFonts w:asciiTheme="majorEastAsia" w:eastAsiaTheme="majorEastAsia" w:hAnsiTheme="majorEastAsia" w:hint="eastAsia"/>
          <w:b/>
          <w:sz w:val="24"/>
          <w:szCs w:val="24"/>
        </w:rPr>
        <w:t>•教学工作量不足人员教学工作津贴</w:t>
      </w:r>
      <w:r>
        <w:rPr>
          <w:rFonts w:asciiTheme="majorEastAsia" w:eastAsiaTheme="majorEastAsia" w:hAnsiTheme="majorEastAsia" w:hint="eastAsia"/>
          <w:sz w:val="24"/>
          <w:szCs w:val="24"/>
        </w:rPr>
        <w:t>=教学工作标准津贴*实际教学工作量/应完成教学工作量</w:t>
      </w:r>
    </w:p>
    <w:p w:rsidR="00DF3E3B" w:rsidRDefault="008376F6">
      <w:pPr>
        <w:spacing w:line="440" w:lineRule="exact"/>
        <w:ind w:firstLineChars="150" w:firstLine="361"/>
        <w:rPr>
          <w:rFonts w:asciiTheme="majorEastAsia" w:eastAsiaTheme="majorEastAsia" w:hAnsiTheme="majorEastAsia"/>
          <w:sz w:val="24"/>
          <w:szCs w:val="24"/>
        </w:rPr>
      </w:pPr>
      <w:r>
        <w:rPr>
          <w:rFonts w:asciiTheme="majorEastAsia" w:eastAsiaTheme="majorEastAsia" w:hAnsiTheme="majorEastAsia" w:hint="eastAsia"/>
          <w:b/>
          <w:sz w:val="24"/>
          <w:szCs w:val="24"/>
        </w:rPr>
        <w:t>•科研业绩分不足人员科研工作津贴</w:t>
      </w:r>
      <w:r>
        <w:rPr>
          <w:rFonts w:asciiTheme="majorEastAsia" w:eastAsiaTheme="majorEastAsia" w:hAnsiTheme="majorEastAsia" w:hint="eastAsia"/>
          <w:sz w:val="24"/>
          <w:szCs w:val="24"/>
        </w:rPr>
        <w:t>=科研工作标准津贴*实际科研工作量/应完成科研工作量。</w:t>
      </w:r>
    </w:p>
    <w:p w:rsidR="00DF3E3B" w:rsidRDefault="008376F6" w:rsidP="009F32D5">
      <w:pPr>
        <w:spacing w:beforeLines="50" w:before="156" w:afterLines="50" w:after="156"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2.专职学生工作人员</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专职学生工作人员由学校归口管理部门负责考核，学院根据考核结果发放业绩津贴，级档系数参照《南通大学2019-2021年聘期岗位绩效定档工作方案》及《2019-2021年聘期各岗位绩效级档系数》执行。</w:t>
      </w:r>
    </w:p>
    <w:p w:rsidR="00DF3E3B" w:rsidRDefault="008376F6" w:rsidP="009F32D5">
      <w:pPr>
        <w:spacing w:beforeLines="50" w:before="156" w:afterLines="50" w:after="156"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3.管理岗工作人员</w:t>
      </w:r>
    </w:p>
    <w:p w:rsidR="00DF3E3B" w:rsidRDefault="008376F6">
      <w:pPr>
        <w:spacing w:line="440" w:lineRule="exact"/>
        <w:ind w:firstLineChars="200" w:firstLine="480"/>
        <w:rPr>
          <w:rFonts w:asciiTheme="majorEastAsia" w:eastAsiaTheme="majorEastAsia" w:hAnsiTheme="majorEastAsia"/>
          <w:b/>
          <w:sz w:val="24"/>
          <w:szCs w:val="24"/>
        </w:rPr>
      </w:pPr>
      <w:r>
        <w:rPr>
          <w:rFonts w:asciiTheme="majorEastAsia" w:eastAsiaTheme="majorEastAsia" w:hAnsiTheme="majorEastAsia" w:hint="eastAsia"/>
          <w:sz w:val="24"/>
          <w:szCs w:val="24"/>
        </w:rPr>
        <w:t>管理岗工作人员完成相应岗位工作量，经考核合格者，发放相应业绩津贴，级档系数参照《南通大学2019-2021年聘期岗位绩效定档工作方案》及《2019-2021年聘期各岗位绩效级档系数》执行。</w:t>
      </w:r>
    </w:p>
    <w:p w:rsidR="00DF3E3B" w:rsidRDefault="008376F6" w:rsidP="009F32D5">
      <w:pPr>
        <w:spacing w:beforeLines="50" w:before="156" w:afterLines="50" w:after="156" w:line="440" w:lineRule="exact"/>
        <w:ind w:firstLineChars="150" w:firstLine="361"/>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（三）公共服务津贴</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面向承担学院公共事务的教职工发放。公共服务工作是指教职工在教学、科研任务之外接受学院安排完成的工作，专任教师均有义务承担学校和学院规定的各类</w:t>
      </w:r>
      <w:r w:rsidR="00562951">
        <w:rPr>
          <w:rFonts w:asciiTheme="majorEastAsia" w:eastAsiaTheme="majorEastAsia" w:hAnsiTheme="majorEastAsia" w:hint="eastAsia"/>
          <w:sz w:val="24"/>
          <w:szCs w:val="24"/>
        </w:rPr>
        <w:t>公共事务工作。公共服务内容包括担任系室主任、班主任、分工会、各</w:t>
      </w:r>
      <w:r>
        <w:rPr>
          <w:rFonts w:asciiTheme="majorEastAsia" w:eastAsiaTheme="majorEastAsia" w:hAnsiTheme="majorEastAsia" w:hint="eastAsia"/>
          <w:sz w:val="24"/>
          <w:szCs w:val="24"/>
        </w:rPr>
        <w:t>委员会等工作以及二级单位认可的其他公共服务等。</w:t>
      </w:r>
    </w:p>
    <w:p w:rsidR="00854874" w:rsidRDefault="00854874" w:rsidP="00854874">
      <w:pPr>
        <w:spacing w:beforeLines="50" w:before="156" w:afterLines="50" w:after="156" w:line="440" w:lineRule="exact"/>
        <w:ind w:firstLineChars="250" w:firstLine="602"/>
        <w:rPr>
          <w:rFonts w:asciiTheme="majorEastAsia" w:eastAsiaTheme="majorEastAsia" w:hAnsiTheme="majorEastAsia"/>
          <w:b/>
          <w:sz w:val="24"/>
          <w:szCs w:val="24"/>
        </w:rPr>
      </w:pPr>
      <w:r>
        <w:rPr>
          <w:rFonts w:asciiTheme="majorEastAsia" w:eastAsiaTheme="majorEastAsia" w:hAnsiTheme="majorEastAsia" w:hint="eastAsia"/>
          <w:b/>
          <w:sz w:val="24"/>
          <w:szCs w:val="24"/>
        </w:rPr>
        <w:t>五、组织机构</w:t>
      </w:r>
    </w:p>
    <w:p w:rsidR="00854874" w:rsidRPr="00854874" w:rsidRDefault="00854874" w:rsidP="00854874">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（一）2020</w:t>
      </w:r>
      <w:r w:rsidRPr="00854874">
        <w:rPr>
          <w:rFonts w:asciiTheme="majorEastAsia" w:eastAsiaTheme="majorEastAsia" w:hAnsiTheme="majorEastAsia" w:hint="eastAsia"/>
          <w:sz w:val="24"/>
          <w:szCs w:val="24"/>
        </w:rPr>
        <w:t>年度年终奖励性绩效工资分配实施工作领导组：</w:t>
      </w:r>
    </w:p>
    <w:p w:rsidR="00854874" w:rsidRPr="00854874" w:rsidRDefault="00854874" w:rsidP="00854874">
      <w:pPr>
        <w:spacing w:line="440" w:lineRule="exact"/>
        <w:ind w:firstLineChars="200" w:firstLine="480"/>
        <w:rPr>
          <w:rFonts w:asciiTheme="majorEastAsia" w:eastAsiaTheme="majorEastAsia" w:hAnsiTheme="majorEastAsia"/>
          <w:sz w:val="24"/>
          <w:szCs w:val="24"/>
        </w:rPr>
      </w:pPr>
      <w:r w:rsidRPr="00854874">
        <w:rPr>
          <w:rFonts w:asciiTheme="majorEastAsia" w:eastAsiaTheme="majorEastAsia" w:hAnsiTheme="majorEastAsia" w:hint="eastAsia"/>
          <w:sz w:val="24"/>
          <w:szCs w:val="24"/>
        </w:rPr>
        <w:t>组长：</w:t>
      </w:r>
      <w:proofErr w:type="gramStart"/>
      <w:r w:rsidRPr="00854874">
        <w:rPr>
          <w:rFonts w:asciiTheme="majorEastAsia" w:eastAsiaTheme="majorEastAsia" w:hAnsiTheme="majorEastAsia" w:hint="eastAsia"/>
          <w:sz w:val="24"/>
          <w:szCs w:val="24"/>
        </w:rPr>
        <w:t>钱荣贵</w:t>
      </w:r>
      <w:proofErr w:type="gramEnd"/>
      <w:r w:rsidRPr="00854874">
        <w:rPr>
          <w:rFonts w:asciiTheme="majorEastAsia" w:eastAsiaTheme="majorEastAsia" w:hAnsiTheme="majorEastAsia" w:hint="eastAsia"/>
          <w:sz w:val="24"/>
          <w:szCs w:val="24"/>
        </w:rPr>
        <w:t xml:space="preserve"> 蒋国宏</w:t>
      </w:r>
    </w:p>
    <w:p w:rsidR="00854874" w:rsidRPr="00854874" w:rsidRDefault="00854874" w:rsidP="00854874">
      <w:pPr>
        <w:spacing w:line="440" w:lineRule="exact"/>
        <w:ind w:firstLineChars="200" w:firstLine="480"/>
        <w:rPr>
          <w:rFonts w:asciiTheme="majorEastAsia" w:eastAsiaTheme="majorEastAsia" w:hAnsiTheme="majorEastAsia"/>
          <w:sz w:val="24"/>
          <w:szCs w:val="24"/>
        </w:rPr>
      </w:pPr>
      <w:r w:rsidRPr="00854874">
        <w:rPr>
          <w:rFonts w:asciiTheme="majorEastAsia" w:eastAsiaTheme="majorEastAsia" w:hAnsiTheme="majorEastAsia" w:hint="eastAsia"/>
          <w:sz w:val="24"/>
          <w:szCs w:val="24"/>
        </w:rPr>
        <w:t>成员：周远富 王琦</w:t>
      </w:r>
      <w:proofErr w:type="gramStart"/>
      <w:r w:rsidRPr="00854874">
        <w:rPr>
          <w:rFonts w:asciiTheme="majorEastAsia" w:eastAsiaTheme="majorEastAsia" w:hAnsiTheme="majorEastAsia" w:hint="eastAsia"/>
          <w:sz w:val="24"/>
          <w:szCs w:val="24"/>
        </w:rPr>
        <w:t>琦</w:t>
      </w:r>
      <w:proofErr w:type="gramEnd"/>
      <w:r w:rsidRPr="00854874">
        <w:rPr>
          <w:rFonts w:asciiTheme="majorEastAsia" w:eastAsiaTheme="majorEastAsia" w:hAnsiTheme="majorEastAsia" w:hint="eastAsia"/>
          <w:sz w:val="24"/>
          <w:szCs w:val="24"/>
        </w:rPr>
        <w:t xml:space="preserve"> </w:t>
      </w:r>
      <w:proofErr w:type="gramStart"/>
      <w:r w:rsidRPr="00854874">
        <w:rPr>
          <w:rFonts w:asciiTheme="majorEastAsia" w:eastAsiaTheme="majorEastAsia" w:hAnsiTheme="majorEastAsia" w:hint="eastAsia"/>
          <w:sz w:val="24"/>
          <w:szCs w:val="24"/>
        </w:rPr>
        <w:t>张学城</w:t>
      </w:r>
      <w:proofErr w:type="gramEnd"/>
      <w:r w:rsidRPr="00854874">
        <w:rPr>
          <w:rFonts w:asciiTheme="majorEastAsia" w:eastAsiaTheme="majorEastAsia" w:hAnsiTheme="majorEastAsia" w:hint="eastAsia"/>
          <w:sz w:val="24"/>
          <w:szCs w:val="24"/>
        </w:rPr>
        <w:t xml:space="preserve"> 陈亮 邵志华 许富宏 陈春保</w:t>
      </w:r>
    </w:p>
    <w:p w:rsidR="00854874" w:rsidRPr="00854874" w:rsidRDefault="00854874" w:rsidP="00854874">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（二）2020年度</w:t>
      </w:r>
      <w:proofErr w:type="gramStart"/>
      <w:r w:rsidRPr="00854874">
        <w:rPr>
          <w:rFonts w:asciiTheme="majorEastAsia" w:eastAsiaTheme="majorEastAsia" w:hAnsiTheme="majorEastAsia" w:hint="eastAsia"/>
          <w:sz w:val="24"/>
          <w:szCs w:val="24"/>
        </w:rPr>
        <w:t>度</w:t>
      </w:r>
      <w:proofErr w:type="gramEnd"/>
      <w:r w:rsidRPr="00854874">
        <w:rPr>
          <w:rFonts w:asciiTheme="majorEastAsia" w:eastAsiaTheme="majorEastAsia" w:hAnsiTheme="majorEastAsia" w:hint="eastAsia"/>
          <w:sz w:val="24"/>
          <w:szCs w:val="24"/>
        </w:rPr>
        <w:t>年终奖励性绩效工资分配实施工作组：</w:t>
      </w:r>
    </w:p>
    <w:p w:rsidR="00854874" w:rsidRPr="00854874" w:rsidRDefault="00854874" w:rsidP="009425AF">
      <w:pPr>
        <w:spacing w:line="440" w:lineRule="exact"/>
        <w:ind w:firstLineChars="200" w:firstLine="480"/>
        <w:rPr>
          <w:rFonts w:asciiTheme="majorEastAsia" w:eastAsiaTheme="majorEastAsia" w:hAnsiTheme="majorEastAsia"/>
          <w:sz w:val="24"/>
          <w:szCs w:val="24"/>
        </w:rPr>
      </w:pPr>
      <w:r w:rsidRPr="00854874">
        <w:rPr>
          <w:rFonts w:asciiTheme="majorEastAsia" w:eastAsiaTheme="majorEastAsia" w:hAnsiTheme="majorEastAsia" w:hint="eastAsia"/>
          <w:sz w:val="24"/>
          <w:szCs w:val="24"/>
        </w:rPr>
        <w:t>邵志华 许富宏</w:t>
      </w:r>
      <w:r>
        <w:rPr>
          <w:rFonts w:asciiTheme="majorEastAsia" w:eastAsiaTheme="majorEastAsia" w:hAnsiTheme="majorEastAsia" w:hint="eastAsia"/>
          <w:sz w:val="24"/>
          <w:szCs w:val="24"/>
        </w:rPr>
        <w:t xml:space="preserve"> 张小芳 </w:t>
      </w:r>
      <w:r w:rsidRPr="00854874">
        <w:rPr>
          <w:rFonts w:asciiTheme="majorEastAsia" w:eastAsiaTheme="majorEastAsia" w:hAnsiTheme="majorEastAsia" w:hint="eastAsia"/>
          <w:sz w:val="24"/>
          <w:szCs w:val="24"/>
        </w:rPr>
        <w:t>陈春保 阚兴辉 徐静玉 徐燕 施贤明 吉凯熙 王艳</w:t>
      </w:r>
    </w:p>
    <w:p w:rsidR="00DF3E3B" w:rsidRDefault="00854874" w:rsidP="009F32D5">
      <w:pPr>
        <w:spacing w:beforeLines="50" w:before="156" w:afterLines="50" w:after="156" w:line="440" w:lineRule="exact"/>
        <w:ind w:firstLineChars="250" w:firstLine="602"/>
        <w:rPr>
          <w:rFonts w:asciiTheme="majorEastAsia" w:eastAsiaTheme="majorEastAsia" w:hAnsiTheme="majorEastAsia"/>
          <w:b/>
          <w:sz w:val="24"/>
          <w:szCs w:val="24"/>
        </w:rPr>
      </w:pPr>
      <w:r>
        <w:rPr>
          <w:rFonts w:asciiTheme="majorEastAsia" w:eastAsiaTheme="majorEastAsia" w:hAnsiTheme="majorEastAsia" w:hint="eastAsia"/>
          <w:b/>
          <w:sz w:val="24"/>
          <w:szCs w:val="24"/>
        </w:rPr>
        <w:t>六</w:t>
      </w:r>
      <w:r w:rsidR="008376F6">
        <w:rPr>
          <w:rFonts w:asciiTheme="majorEastAsia" w:eastAsiaTheme="majorEastAsia" w:hAnsiTheme="majorEastAsia" w:hint="eastAsia"/>
          <w:b/>
          <w:sz w:val="24"/>
          <w:szCs w:val="24"/>
        </w:rPr>
        <w:t>、其他说明</w:t>
      </w:r>
    </w:p>
    <w:p w:rsidR="00DF3E3B" w:rsidRDefault="008376F6" w:rsidP="00854874">
      <w:pPr>
        <w:spacing w:beforeLines="50" w:before="156" w:afterLines="50" w:after="156" w:line="440" w:lineRule="exact"/>
        <w:ind w:firstLineChars="250" w:firstLine="600"/>
        <w:rPr>
          <w:rFonts w:asciiTheme="majorEastAsia" w:eastAsiaTheme="majorEastAsia" w:hAnsiTheme="majorEastAsia"/>
          <w:sz w:val="24"/>
          <w:szCs w:val="24"/>
        </w:rPr>
      </w:pPr>
      <w:r>
        <w:rPr>
          <w:rFonts w:asciiTheme="majorEastAsia" w:eastAsiaTheme="majorEastAsia" w:hAnsiTheme="majorEastAsia" w:hint="eastAsia"/>
          <w:sz w:val="24"/>
          <w:szCs w:val="24"/>
        </w:rPr>
        <w:t>（一）教职工年度考核被确定为优秀等次的，奖励性绩效工资予以上浮1000元。年度考核被确定为基本合格、不合格等次的，绩效工资按有关规定作相应扣发。</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（二）</w:t>
      </w:r>
      <w:r>
        <w:rPr>
          <w:rFonts w:asciiTheme="majorEastAsia" w:eastAsiaTheme="majorEastAsia" w:hAnsiTheme="majorEastAsia"/>
          <w:sz w:val="24"/>
          <w:szCs w:val="24"/>
        </w:rPr>
        <w:t>在学院创收</w:t>
      </w:r>
      <w:r>
        <w:rPr>
          <w:rFonts w:asciiTheme="majorEastAsia" w:eastAsiaTheme="majorEastAsia" w:hAnsiTheme="majorEastAsia" w:hint="eastAsia"/>
          <w:sz w:val="24"/>
          <w:szCs w:val="24"/>
        </w:rPr>
        <w:t>、</w:t>
      </w:r>
      <w:r>
        <w:rPr>
          <w:rFonts w:asciiTheme="majorEastAsia" w:eastAsiaTheme="majorEastAsia" w:hAnsiTheme="majorEastAsia"/>
          <w:sz w:val="24"/>
          <w:szCs w:val="24"/>
        </w:rPr>
        <w:t>捐赠吸纳中做出贡献的</w:t>
      </w:r>
      <w:r>
        <w:rPr>
          <w:rFonts w:asciiTheme="majorEastAsia" w:eastAsiaTheme="majorEastAsia" w:hAnsiTheme="majorEastAsia" w:hint="eastAsia"/>
          <w:sz w:val="24"/>
          <w:szCs w:val="24"/>
        </w:rPr>
        <w:t>，</w:t>
      </w:r>
      <w:r>
        <w:rPr>
          <w:rFonts w:asciiTheme="majorEastAsia" w:eastAsiaTheme="majorEastAsia" w:hAnsiTheme="majorEastAsia"/>
          <w:sz w:val="24"/>
          <w:szCs w:val="24"/>
        </w:rPr>
        <w:t>由学院另行</w:t>
      </w:r>
      <w:r>
        <w:rPr>
          <w:rFonts w:asciiTheme="majorEastAsia" w:eastAsiaTheme="majorEastAsia" w:hAnsiTheme="majorEastAsia" w:hint="eastAsia"/>
          <w:sz w:val="24"/>
          <w:szCs w:val="24"/>
        </w:rPr>
        <w:t>制定</w:t>
      </w:r>
      <w:r>
        <w:rPr>
          <w:rFonts w:asciiTheme="majorEastAsia" w:eastAsiaTheme="majorEastAsia" w:hAnsiTheme="majorEastAsia"/>
          <w:sz w:val="24"/>
          <w:szCs w:val="24"/>
        </w:rPr>
        <w:t>政策进行奖励</w:t>
      </w:r>
      <w:r>
        <w:rPr>
          <w:rFonts w:asciiTheme="majorEastAsia" w:eastAsiaTheme="majorEastAsia" w:hAnsiTheme="majorEastAsia" w:hint="eastAsia"/>
          <w:sz w:val="24"/>
          <w:szCs w:val="24"/>
        </w:rPr>
        <w:t>。</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（三）新引进各类人才年度考核根据相关协议精神执行。</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（四）</w:t>
      </w:r>
      <w:r>
        <w:rPr>
          <w:rFonts w:asciiTheme="majorEastAsia" w:eastAsiaTheme="majorEastAsia" w:hAnsiTheme="majorEastAsia"/>
          <w:sz w:val="24"/>
          <w:szCs w:val="24"/>
        </w:rPr>
        <w:t>本实施细则由学院奖励性绩效工资实施工作小组负责解释。未尽事宜，由学院奖励性绩效工资实施工作领导小组研究决定，并向全体教职工通报。</w:t>
      </w:r>
    </w:p>
    <w:p w:rsidR="00DF3E3B" w:rsidRDefault="00DF3E3B">
      <w:pPr>
        <w:spacing w:line="440" w:lineRule="exact"/>
        <w:rPr>
          <w:rFonts w:asciiTheme="majorEastAsia" w:eastAsiaTheme="majorEastAsia" w:hAnsiTheme="majorEastAsia"/>
          <w:sz w:val="24"/>
          <w:szCs w:val="24"/>
        </w:rPr>
      </w:pPr>
    </w:p>
    <w:p w:rsidR="00DF3E3B" w:rsidRDefault="008376F6">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文学院</w:t>
      </w:r>
    </w:p>
    <w:p w:rsidR="00DF3E3B" w:rsidRDefault="008376F6">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2020年5月</w:t>
      </w:r>
    </w:p>
    <w:p w:rsidR="00DF3E3B" w:rsidRPr="008632EB" w:rsidRDefault="00DF3E3B">
      <w:pPr>
        <w:spacing w:line="440" w:lineRule="exact"/>
        <w:rPr>
          <w:rFonts w:asciiTheme="majorEastAsia" w:eastAsiaTheme="majorEastAsia" w:hAnsiTheme="majorEastAsia"/>
          <w:sz w:val="24"/>
          <w:szCs w:val="24"/>
        </w:rPr>
      </w:pPr>
    </w:p>
    <w:p w:rsidR="00DF3E3B" w:rsidRDefault="008376F6">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附件：</w:t>
      </w:r>
    </w:p>
    <w:p w:rsidR="00DF3E3B" w:rsidRDefault="008376F6">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1.2020年基本工作任务标准（教学科研岗）</w:t>
      </w:r>
    </w:p>
    <w:p w:rsidR="00DF3E3B" w:rsidRDefault="008376F6">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2.2020年教学工作量计算办法</w:t>
      </w:r>
    </w:p>
    <w:p w:rsidR="00DF3E3B" w:rsidRPr="008632EB" w:rsidRDefault="008376F6" w:rsidP="008632EB">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3.2020年教学科研业绩分计算办法</w:t>
      </w:r>
    </w:p>
    <w:p w:rsidR="00DF3E3B" w:rsidRDefault="008376F6" w:rsidP="009F32D5">
      <w:pPr>
        <w:spacing w:beforeLines="50" w:before="156" w:afterLines="50" w:after="156" w:line="44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附件1</w:t>
      </w:r>
    </w:p>
    <w:p w:rsidR="00DF3E3B" w:rsidRDefault="008376F6" w:rsidP="009F32D5">
      <w:pPr>
        <w:spacing w:beforeLines="50" w:before="156" w:afterLines="50" w:after="156" w:line="440" w:lineRule="exact"/>
        <w:ind w:firstLineChars="200" w:firstLine="562"/>
        <w:jc w:val="center"/>
        <w:rPr>
          <w:rFonts w:asciiTheme="majorEastAsia" w:eastAsiaTheme="majorEastAsia" w:hAnsiTheme="majorEastAsia"/>
          <w:b/>
          <w:sz w:val="28"/>
          <w:szCs w:val="28"/>
        </w:rPr>
      </w:pPr>
      <w:r w:rsidRPr="0084161C">
        <w:rPr>
          <w:rFonts w:asciiTheme="minorEastAsia" w:hAnsiTheme="minorEastAsia" w:hint="eastAsia"/>
          <w:b/>
          <w:sz w:val="28"/>
          <w:szCs w:val="28"/>
        </w:rPr>
        <w:t>2020年</w:t>
      </w:r>
      <w:r w:rsidR="008632EB">
        <w:rPr>
          <w:rFonts w:asciiTheme="minorEastAsia" w:hAnsiTheme="minorEastAsia" w:hint="eastAsia"/>
          <w:b/>
          <w:sz w:val="28"/>
          <w:szCs w:val="28"/>
        </w:rPr>
        <w:t>基本</w:t>
      </w:r>
      <w:r w:rsidRPr="0084161C">
        <w:rPr>
          <w:rFonts w:asciiTheme="minorEastAsia" w:hAnsiTheme="minorEastAsia" w:hint="eastAsia"/>
          <w:b/>
          <w:sz w:val="28"/>
          <w:szCs w:val="28"/>
        </w:rPr>
        <w:t>工作任务标准</w:t>
      </w:r>
      <w:r>
        <w:rPr>
          <w:rFonts w:asciiTheme="majorEastAsia" w:eastAsiaTheme="majorEastAsia" w:hAnsiTheme="majorEastAsia" w:hint="eastAsia"/>
          <w:b/>
          <w:sz w:val="28"/>
          <w:szCs w:val="28"/>
        </w:rPr>
        <w:t>（教学科研岗）</w:t>
      </w:r>
    </w:p>
    <w:p w:rsidR="00DF3E3B" w:rsidRDefault="00DF3E3B" w:rsidP="009F32D5">
      <w:pPr>
        <w:spacing w:beforeLines="50" w:before="156" w:afterLines="50" w:after="156" w:line="440" w:lineRule="exact"/>
        <w:rPr>
          <w:rFonts w:asciiTheme="majorEastAsia" w:eastAsiaTheme="majorEastAsia" w:hAnsiTheme="majorEastAsia"/>
          <w:b/>
          <w:sz w:val="24"/>
          <w:szCs w:val="24"/>
        </w:rPr>
      </w:pPr>
    </w:p>
    <w:tbl>
      <w:tblPr>
        <w:tblW w:w="8520" w:type="dxa"/>
        <w:tblInd w:w="93" w:type="dxa"/>
        <w:tblLook w:val="04A0" w:firstRow="1" w:lastRow="0" w:firstColumn="1" w:lastColumn="0" w:noHBand="0" w:noVBand="1"/>
      </w:tblPr>
      <w:tblGrid>
        <w:gridCol w:w="2142"/>
        <w:gridCol w:w="1058"/>
        <w:gridCol w:w="2344"/>
        <w:gridCol w:w="2976"/>
      </w:tblGrid>
      <w:tr w:rsidR="00DF3E3B">
        <w:trPr>
          <w:trHeight w:val="499"/>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E3B" w:rsidRDefault="008376F6">
            <w:pPr>
              <w:spacing w:line="44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岗位级档</w:t>
            </w:r>
          </w:p>
        </w:tc>
        <w:tc>
          <w:tcPr>
            <w:tcW w:w="1058" w:type="dxa"/>
            <w:tcBorders>
              <w:top w:val="single" w:sz="4" w:space="0" w:color="auto"/>
              <w:left w:val="nil"/>
              <w:bottom w:val="single" w:sz="4" w:space="0" w:color="auto"/>
              <w:right w:val="single" w:sz="4" w:space="0" w:color="auto"/>
            </w:tcBorders>
            <w:shd w:val="clear" w:color="auto" w:fill="auto"/>
            <w:noWrap/>
            <w:vAlign w:val="center"/>
          </w:tcPr>
          <w:p w:rsidR="00DF3E3B" w:rsidRDefault="008376F6">
            <w:pPr>
              <w:spacing w:line="44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系数</w:t>
            </w:r>
          </w:p>
        </w:tc>
        <w:tc>
          <w:tcPr>
            <w:tcW w:w="2344" w:type="dxa"/>
            <w:tcBorders>
              <w:top w:val="single" w:sz="4" w:space="0" w:color="auto"/>
              <w:left w:val="nil"/>
              <w:bottom w:val="single" w:sz="4" w:space="0" w:color="auto"/>
              <w:right w:val="single" w:sz="4" w:space="0" w:color="auto"/>
            </w:tcBorders>
            <w:shd w:val="clear" w:color="auto" w:fill="auto"/>
            <w:noWrap/>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教学工作量 </w:t>
            </w:r>
            <w:r>
              <w:rPr>
                <w:rFonts w:asciiTheme="majorEastAsia" w:eastAsiaTheme="majorEastAsia" w:hAnsiTheme="majorEastAsia" w:hint="eastAsia"/>
                <w:szCs w:val="21"/>
              </w:rPr>
              <w:t>（含课堂教学、研究生指导、论文指导）</w:t>
            </w: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DF3E3B" w:rsidRDefault="008376F6">
            <w:pPr>
              <w:spacing w:line="44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教学/科研业绩分</w:t>
            </w:r>
          </w:p>
        </w:tc>
      </w:tr>
      <w:tr w:rsidR="00DF3E3B">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正高1档</w:t>
            </w:r>
          </w:p>
        </w:tc>
        <w:tc>
          <w:tcPr>
            <w:tcW w:w="1058" w:type="dxa"/>
            <w:tcBorders>
              <w:top w:val="nil"/>
              <w:left w:val="nil"/>
              <w:bottom w:val="single" w:sz="4" w:space="0" w:color="auto"/>
              <w:right w:val="single" w:sz="4" w:space="0" w:color="auto"/>
            </w:tcBorders>
            <w:shd w:val="clear" w:color="auto" w:fill="auto"/>
            <w:noWrap/>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6.0</w:t>
            </w:r>
          </w:p>
        </w:tc>
        <w:tc>
          <w:tcPr>
            <w:tcW w:w="2344" w:type="dxa"/>
            <w:vMerge w:val="restart"/>
            <w:tcBorders>
              <w:top w:val="nil"/>
              <w:left w:val="nil"/>
              <w:right w:val="single" w:sz="4" w:space="0" w:color="auto"/>
            </w:tcBorders>
            <w:shd w:val="clear" w:color="auto" w:fill="auto"/>
            <w:noWrap/>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平均教学工作量</w:t>
            </w:r>
          </w:p>
        </w:tc>
        <w:tc>
          <w:tcPr>
            <w:tcW w:w="2976" w:type="dxa"/>
            <w:tcBorders>
              <w:top w:val="nil"/>
              <w:left w:val="nil"/>
              <w:bottom w:val="single" w:sz="4" w:space="0" w:color="auto"/>
              <w:right w:val="single" w:sz="4" w:space="0" w:color="auto"/>
            </w:tcBorders>
            <w:shd w:val="clear" w:color="auto" w:fill="auto"/>
            <w:noWrap/>
            <w:vAlign w:val="center"/>
          </w:tcPr>
          <w:p w:rsidR="00DF3E3B" w:rsidRPr="00C1780C" w:rsidRDefault="008376F6">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A*6.0</w:t>
            </w:r>
          </w:p>
        </w:tc>
      </w:tr>
      <w:tr w:rsidR="00DF3E3B">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2</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5.3</w:t>
            </w:r>
          </w:p>
        </w:tc>
        <w:tc>
          <w:tcPr>
            <w:tcW w:w="2344" w:type="dxa"/>
            <w:vMerge/>
            <w:tcBorders>
              <w:left w:val="nil"/>
              <w:right w:val="single" w:sz="4" w:space="0" w:color="auto"/>
            </w:tcBorders>
            <w:shd w:val="clear" w:color="auto" w:fill="auto"/>
            <w:noWrap/>
            <w:vAlign w:val="center"/>
          </w:tcPr>
          <w:p w:rsidR="00DF3E3B" w:rsidRDefault="00DF3E3B">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DF3E3B" w:rsidRPr="00C1780C" w:rsidRDefault="008376F6">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A*5.3</w:t>
            </w:r>
          </w:p>
        </w:tc>
      </w:tr>
      <w:tr w:rsidR="00DF3E3B">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3</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4.7</w:t>
            </w:r>
          </w:p>
        </w:tc>
        <w:tc>
          <w:tcPr>
            <w:tcW w:w="2344" w:type="dxa"/>
            <w:vMerge/>
            <w:tcBorders>
              <w:left w:val="nil"/>
              <w:right w:val="single" w:sz="4" w:space="0" w:color="auto"/>
            </w:tcBorders>
            <w:shd w:val="clear" w:color="auto" w:fill="auto"/>
            <w:noWrap/>
            <w:vAlign w:val="center"/>
          </w:tcPr>
          <w:p w:rsidR="00DF3E3B" w:rsidRDefault="00DF3E3B">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DF3E3B" w:rsidRPr="00C1780C" w:rsidRDefault="008376F6">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A*4.7</w:t>
            </w:r>
          </w:p>
        </w:tc>
      </w:tr>
      <w:tr w:rsidR="00DF3E3B">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4</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4.1</w:t>
            </w:r>
          </w:p>
        </w:tc>
        <w:tc>
          <w:tcPr>
            <w:tcW w:w="2344" w:type="dxa"/>
            <w:vMerge/>
            <w:tcBorders>
              <w:left w:val="nil"/>
              <w:right w:val="single" w:sz="4" w:space="0" w:color="auto"/>
            </w:tcBorders>
            <w:shd w:val="clear" w:color="auto" w:fill="auto"/>
            <w:noWrap/>
            <w:vAlign w:val="center"/>
          </w:tcPr>
          <w:p w:rsidR="00DF3E3B" w:rsidRDefault="00DF3E3B">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DF3E3B" w:rsidRPr="00C1780C" w:rsidRDefault="008376F6">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A*4.1</w:t>
            </w:r>
          </w:p>
        </w:tc>
      </w:tr>
      <w:tr w:rsidR="00DF3E3B">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5</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3.7</w:t>
            </w:r>
          </w:p>
        </w:tc>
        <w:tc>
          <w:tcPr>
            <w:tcW w:w="2344" w:type="dxa"/>
            <w:vMerge/>
            <w:tcBorders>
              <w:left w:val="nil"/>
              <w:right w:val="single" w:sz="4" w:space="0" w:color="auto"/>
            </w:tcBorders>
            <w:shd w:val="clear" w:color="auto" w:fill="auto"/>
            <w:noWrap/>
            <w:vAlign w:val="center"/>
          </w:tcPr>
          <w:p w:rsidR="00DF3E3B" w:rsidRDefault="00DF3E3B">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DF3E3B" w:rsidRPr="00C1780C" w:rsidRDefault="008376F6">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A*3.7</w:t>
            </w:r>
          </w:p>
        </w:tc>
      </w:tr>
      <w:tr w:rsidR="00DF3E3B">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副高</w:t>
            </w:r>
            <w:r>
              <w:rPr>
                <w:rFonts w:asciiTheme="majorEastAsia" w:eastAsiaTheme="majorEastAsia" w:hAnsiTheme="majorEastAsia"/>
                <w:sz w:val="24"/>
                <w:szCs w:val="24"/>
              </w:rPr>
              <w:t>6</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3.3</w:t>
            </w:r>
          </w:p>
        </w:tc>
        <w:tc>
          <w:tcPr>
            <w:tcW w:w="2344" w:type="dxa"/>
            <w:vMerge/>
            <w:tcBorders>
              <w:left w:val="nil"/>
              <w:right w:val="single" w:sz="4" w:space="0" w:color="auto"/>
            </w:tcBorders>
            <w:shd w:val="clear" w:color="auto" w:fill="auto"/>
            <w:noWrap/>
            <w:vAlign w:val="center"/>
          </w:tcPr>
          <w:p w:rsidR="00DF3E3B" w:rsidRDefault="00DF3E3B">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DF3E3B" w:rsidRPr="00C1780C" w:rsidRDefault="008376F6">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A*3.3</w:t>
            </w:r>
          </w:p>
        </w:tc>
      </w:tr>
      <w:tr w:rsidR="00DF3E3B">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副高</w:t>
            </w:r>
            <w:r>
              <w:rPr>
                <w:rFonts w:asciiTheme="majorEastAsia" w:eastAsiaTheme="majorEastAsia" w:hAnsiTheme="majorEastAsia"/>
                <w:sz w:val="24"/>
                <w:szCs w:val="24"/>
              </w:rPr>
              <w:t>7</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3.0</w:t>
            </w:r>
          </w:p>
        </w:tc>
        <w:tc>
          <w:tcPr>
            <w:tcW w:w="2344" w:type="dxa"/>
            <w:vMerge/>
            <w:tcBorders>
              <w:left w:val="nil"/>
              <w:right w:val="single" w:sz="4" w:space="0" w:color="auto"/>
            </w:tcBorders>
            <w:shd w:val="clear" w:color="auto" w:fill="auto"/>
            <w:noWrap/>
            <w:vAlign w:val="center"/>
          </w:tcPr>
          <w:p w:rsidR="00DF3E3B" w:rsidRDefault="00DF3E3B">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DF3E3B" w:rsidRPr="00C1780C" w:rsidRDefault="008376F6">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A*3.0</w:t>
            </w:r>
          </w:p>
        </w:tc>
      </w:tr>
      <w:tr w:rsidR="00DF3E3B">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副高</w:t>
            </w:r>
            <w:r>
              <w:rPr>
                <w:rFonts w:asciiTheme="majorEastAsia" w:eastAsiaTheme="majorEastAsia" w:hAnsiTheme="majorEastAsia"/>
                <w:sz w:val="24"/>
                <w:szCs w:val="24"/>
              </w:rPr>
              <w:t>8</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2.8</w:t>
            </w:r>
          </w:p>
        </w:tc>
        <w:tc>
          <w:tcPr>
            <w:tcW w:w="2344" w:type="dxa"/>
            <w:vMerge/>
            <w:tcBorders>
              <w:left w:val="nil"/>
              <w:right w:val="single" w:sz="4" w:space="0" w:color="auto"/>
            </w:tcBorders>
            <w:shd w:val="clear" w:color="auto" w:fill="auto"/>
            <w:noWrap/>
            <w:vAlign w:val="center"/>
          </w:tcPr>
          <w:p w:rsidR="00DF3E3B" w:rsidRDefault="00DF3E3B">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DF3E3B" w:rsidRPr="00C1780C" w:rsidRDefault="008376F6">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A*2.8</w:t>
            </w:r>
          </w:p>
        </w:tc>
      </w:tr>
      <w:tr w:rsidR="00DF3E3B">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中级</w:t>
            </w:r>
            <w:r>
              <w:rPr>
                <w:rFonts w:asciiTheme="majorEastAsia" w:eastAsiaTheme="majorEastAsia" w:hAnsiTheme="majorEastAsia"/>
                <w:sz w:val="24"/>
                <w:szCs w:val="24"/>
              </w:rPr>
              <w:t>9</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2.4</w:t>
            </w:r>
          </w:p>
        </w:tc>
        <w:tc>
          <w:tcPr>
            <w:tcW w:w="2344" w:type="dxa"/>
            <w:vMerge/>
            <w:tcBorders>
              <w:left w:val="nil"/>
              <w:right w:val="single" w:sz="4" w:space="0" w:color="auto"/>
            </w:tcBorders>
            <w:shd w:val="clear" w:color="auto" w:fill="auto"/>
            <w:noWrap/>
            <w:vAlign w:val="center"/>
          </w:tcPr>
          <w:p w:rsidR="00DF3E3B" w:rsidRDefault="00DF3E3B">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DF3E3B" w:rsidRPr="00C1780C" w:rsidRDefault="008376F6">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A*2.4</w:t>
            </w:r>
          </w:p>
        </w:tc>
      </w:tr>
      <w:tr w:rsidR="00DF3E3B">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中级</w:t>
            </w:r>
            <w:r>
              <w:rPr>
                <w:rFonts w:asciiTheme="majorEastAsia" w:eastAsiaTheme="majorEastAsia" w:hAnsiTheme="majorEastAsia"/>
                <w:sz w:val="24"/>
                <w:szCs w:val="24"/>
              </w:rPr>
              <w:t>10</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2.1</w:t>
            </w:r>
          </w:p>
        </w:tc>
        <w:tc>
          <w:tcPr>
            <w:tcW w:w="2344" w:type="dxa"/>
            <w:vMerge/>
            <w:tcBorders>
              <w:left w:val="nil"/>
              <w:right w:val="single" w:sz="4" w:space="0" w:color="auto"/>
            </w:tcBorders>
            <w:shd w:val="clear" w:color="auto" w:fill="auto"/>
            <w:noWrap/>
            <w:vAlign w:val="center"/>
          </w:tcPr>
          <w:p w:rsidR="00DF3E3B" w:rsidRDefault="00DF3E3B">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DF3E3B" w:rsidRPr="00C1780C" w:rsidRDefault="008376F6">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A*2.1</w:t>
            </w:r>
          </w:p>
        </w:tc>
      </w:tr>
      <w:tr w:rsidR="00DF3E3B">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中级</w:t>
            </w:r>
            <w:r>
              <w:rPr>
                <w:rFonts w:asciiTheme="majorEastAsia" w:eastAsiaTheme="majorEastAsia" w:hAnsiTheme="majorEastAsia"/>
                <w:sz w:val="24"/>
                <w:szCs w:val="24"/>
              </w:rPr>
              <w:t>11</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DF3E3B" w:rsidRDefault="008376F6">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1.9</w:t>
            </w:r>
          </w:p>
        </w:tc>
        <w:tc>
          <w:tcPr>
            <w:tcW w:w="2344" w:type="dxa"/>
            <w:vMerge/>
            <w:tcBorders>
              <w:left w:val="nil"/>
              <w:bottom w:val="single" w:sz="4" w:space="0" w:color="auto"/>
              <w:right w:val="single" w:sz="4" w:space="0" w:color="auto"/>
            </w:tcBorders>
            <w:shd w:val="clear" w:color="auto" w:fill="auto"/>
            <w:noWrap/>
            <w:vAlign w:val="center"/>
          </w:tcPr>
          <w:p w:rsidR="00DF3E3B" w:rsidRDefault="00DF3E3B">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DF3E3B" w:rsidRPr="00C1780C" w:rsidRDefault="008376F6">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A*1.9</w:t>
            </w:r>
          </w:p>
        </w:tc>
      </w:tr>
    </w:tbl>
    <w:p w:rsidR="00DF3E3B" w:rsidRDefault="00DF3E3B">
      <w:pPr>
        <w:spacing w:line="440" w:lineRule="exact"/>
        <w:rPr>
          <w:rFonts w:asciiTheme="majorEastAsia" w:eastAsiaTheme="majorEastAsia" w:hAnsiTheme="majorEastAsia"/>
          <w:sz w:val="24"/>
          <w:szCs w:val="24"/>
        </w:rPr>
      </w:pPr>
    </w:p>
    <w:p w:rsidR="00DF3E3B" w:rsidRDefault="008376F6">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注：</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1.级档系数参照《南通大学2019-2021年聘期岗位绩效定档工作方案》及《2019-2021年聘期各岗位绩效级档系数》执行。</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Pr="0084161C">
        <w:rPr>
          <w:rFonts w:asciiTheme="majorEastAsia" w:eastAsiaTheme="majorEastAsia" w:hAnsiTheme="majorEastAsia" w:hint="eastAsia"/>
          <w:sz w:val="24"/>
          <w:szCs w:val="24"/>
        </w:rPr>
        <w:t>教学科研业绩分以1/4篇C刊为基本工作量标准，以A表示。</w:t>
      </w:r>
    </w:p>
    <w:p w:rsidR="00DF3E3B" w:rsidRDefault="008376F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3.低</w:t>
      </w:r>
      <w:proofErr w:type="gramStart"/>
      <w:r>
        <w:rPr>
          <w:rFonts w:asciiTheme="majorEastAsia" w:eastAsiaTheme="majorEastAsia" w:hAnsiTheme="majorEastAsia" w:hint="eastAsia"/>
          <w:sz w:val="24"/>
          <w:szCs w:val="24"/>
        </w:rPr>
        <w:t>职高定</w:t>
      </w:r>
      <w:proofErr w:type="gramEnd"/>
      <w:r>
        <w:rPr>
          <w:rFonts w:asciiTheme="majorEastAsia" w:eastAsiaTheme="majorEastAsia" w:hAnsiTheme="majorEastAsia" w:hint="eastAsia"/>
          <w:sz w:val="24"/>
          <w:szCs w:val="24"/>
        </w:rPr>
        <w:t>人员，科研工作量考核按照所定高档科研工作量的1.05倍执行。</w:t>
      </w:r>
    </w:p>
    <w:p w:rsidR="00DF3E3B" w:rsidRDefault="00DF3E3B">
      <w:pPr>
        <w:spacing w:line="440" w:lineRule="exact"/>
        <w:rPr>
          <w:rFonts w:asciiTheme="majorEastAsia" w:eastAsiaTheme="majorEastAsia" w:hAnsiTheme="majorEastAsia"/>
          <w:b/>
          <w:sz w:val="24"/>
          <w:szCs w:val="24"/>
        </w:rPr>
      </w:pPr>
    </w:p>
    <w:p w:rsidR="00DF3E3B" w:rsidRDefault="00DF3E3B">
      <w:pPr>
        <w:spacing w:line="440" w:lineRule="exact"/>
        <w:rPr>
          <w:rFonts w:asciiTheme="majorEastAsia" w:eastAsiaTheme="majorEastAsia" w:hAnsiTheme="majorEastAsia"/>
          <w:b/>
          <w:sz w:val="24"/>
          <w:szCs w:val="24"/>
        </w:rPr>
      </w:pPr>
    </w:p>
    <w:p w:rsidR="00DF3E3B" w:rsidRDefault="00DF3E3B">
      <w:pPr>
        <w:spacing w:line="440" w:lineRule="exact"/>
        <w:rPr>
          <w:rFonts w:asciiTheme="majorEastAsia" w:eastAsiaTheme="majorEastAsia" w:hAnsiTheme="majorEastAsia"/>
          <w:b/>
          <w:sz w:val="24"/>
          <w:szCs w:val="24"/>
        </w:rPr>
      </w:pPr>
    </w:p>
    <w:p w:rsidR="00DF3E3B" w:rsidRDefault="008376F6">
      <w:pPr>
        <w:spacing w:line="44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附件2</w:t>
      </w:r>
    </w:p>
    <w:p w:rsidR="00DF3E3B" w:rsidRDefault="008376F6">
      <w:pPr>
        <w:spacing w:line="360" w:lineRule="auto"/>
        <w:ind w:firstLineChars="200" w:firstLine="562"/>
        <w:contextualSpacing/>
        <w:jc w:val="cente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b/>
          <w:sz w:val="28"/>
          <w:szCs w:val="28"/>
        </w:rPr>
        <w:t>020</w:t>
      </w:r>
      <w:r>
        <w:rPr>
          <w:rFonts w:asciiTheme="minorEastAsia" w:hAnsiTheme="minorEastAsia" w:hint="eastAsia"/>
          <w:b/>
          <w:sz w:val="28"/>
          <w:szCs w:val="28"/>
        </w:rPr>
        <w:t>年教学工作量计算办法</w:t>
      </w:r>
    </w:p>
    <w:p w:rsidR="00DF3E3B" w:rsidRDefault="008376F6">
      <w:pPr>
        <w:widowControl/>
        <w:spacing w:line="440" w:lineRule="exact"/>
        <w:ind w:firstLineChars="200" w:firstLine="482"/>
        <w:contextualSpacing/>
        <w:jc w:val="left"/>
        <w:rPr>
          <w:rFonts w:ascii="宋体" w:eastAsia="宋体" w:hAnsi="宋体" w:cs="Tahoma"/>
          <w:kern w:val="0"/>
          <w:sz w:val="24"/>
          <w:szCs w:val="24"/>
        </w:rPr>
      </w:pPr>
      <w:r>
        <w:rPr>
          <w:rFonts w:ascii="宋体" w:eastAsia="宋体" w:hAnsi="宋体" w:cs="Tahoma" w:hint="eastAsia"/>
          <w:b/>
          <w:bCs/>
          <w:kern w:val="0"/>
          <w:sz w:val="24"/>
          <w:szCs w:val="24"/>
        </w:rPr>
        <w:t>一、本科生教学工作量计算</w:t>
      </w:r>
    </w:p>
    <w:p w:rsidR="00DF3E3B" w:rsidRDefault="008376F6">
      <w:pPr>
        <w:widowControl/>
        <w:spacing w:line="440" w:lineRule="exact"/>
        <w:ind w:firstLineChars="200" w:firstLine="480"/>
        <w:contextualSpacing/>
        <w:jc w:val="left"/>
        <w:rPr>
          <w:rFonts w:ascii="宋体" w:eastAsia="宋体" w:hAnsi="宋体" w:cs="Tahoma"/>
          <w:kern w:val="0"/>
          <w:sz w:val="24"/>
          <w:szCs w:val="24"/>
        </w:rPr>
      </w:pPr>
      <w:r>
        <w:rPr>
          <w:rFonts w:ascii="宋体" w:eastAsia="宋体" w:hAnsi="宋体" w:cs="Tahoma" w:hint="eastAsia"/>
          <w:color w:val="000000"/>
          <w:kern w:val="0"/>
          <w:sz w:val="24"/>
          <w:szCs w:val="24"/>
        </w:rPr>
        <w:t>教学工作量</w:t>
      </w:r>
      <w:r>
        <w:rPr>
          <w:rFonts w:ascii="宋体" w:eastAsia="宋体" w:hAnsi="宋体" w:cs="Times New Roman"/>
          <w:color w:val="000000"/>
          <w:kern w:val="0"/>
          <w:sz w:val="24"/>
          <w:szCs w:val="24"/>
        </w:rPr>
        <w:t xml:space="preserve"> G=J</w:t>
      </w:r>
      <w:r>
        <w:rPr>
          <w:rFonts w:ascii="宋体" w:eastAsia="宋体" w:hAnsi="宋体" w:cs="Times New Roman"/>
          <w:color w:val="000000"/>
          <w:kern w:val="0"/>
          <w:sz w:val="24"/>
          <w:szCs w:val="24"/>
          <w:vertAlign w:val="subscript"/>
        </w:rPr>
        <w:t>1</w:t>
      </w:r>
      <w:r>
        <w:rPr>
          <w:rFonts w:ascii="宋体" w:eastAsia="宋体" w:hAnsi="宋体" w:cs="Times New Roman"/>
          <w:color w:val="000000"/>
          <w:kern w:val="0"/>
          <w:sz w:val="24"/>
          <w:szCs w:val="24"/>
        </w:rPr>
        <w:t>+J</w:t>
      </w:r>
      <w:r>
        <w:rPr>
          <w:rFonts w:ascii="宋体" w:eastAsia="宋体" w:hAnsi="宋体" w:cs="Times New Roman"/>
          <w:color w:val="000000"/>
          <w:kern w:val="0"/>
          <w:sz w:val="24"/>
          <w:szCs w:val="24"/>
          <w:vertAlign w:val="subscript"/>
        </w:rPr>
        <w:t>2</w:t>
      </w:r>
      <w:r>
        <w:rPr>
          <w:rFonts w:ascii="宋体" w:eastAsia="宋体" w:hAnsi="宋体" w:cs="Times New Roman"/>
          <w:color w:val="000000"/>
          <w:kern w:val="0"/>
          <w:sz w:val="24"/>
          <w:szCs w:val="24"/>
        </w:rPr>
        <w:t>+J</w:t>
      </w:r>
      <w:r>
        <w:rPr>
          <w:rFonts w:ascii="宋体" w:eastAsia="宋体" w:hAnsi="宋体" w:cs="Times New Roman"/>
          <w:color w:val="000000"/>
          <w:kern w:val="0"/>
          <w:sz w:val="24"/>
          <w:szCs w:val="24"/>
          <w:vertAlign w:val="subscript"/>
        </w:rPr>
        <w:t>3</w:t>
      </w:r>
      <w:r>
        <w:rPr>
          <w:rFonts w:ascii="宋体" w:eastAsia="宋体" w:hAnsi="宋体" w:cs="Times New Roman"/>
          <w:color w:val="000000"/>
          <w:kern w:val="0"/>
          <w:sz w:val="24"/>
          <w:szCs w:val="24"/>
        </w:rPr>
        <w:t>+J</w:t>
      </w:r>
      <w:r>
        <w:rPr>
          <w:rFonts w:ascii="宋体" w:eastAsia="宋体" w:hAnsi="宋体" w:cs="Times New Roman"/>
          <w:color w:val="000000"/>
          <w:kern w:val="0"/>
          <w:sz w:val="24"/>
          <w:szCs w:val="24"/>
          <w:vertAlign w:val="subscript"/>
        </w:rPr>
        <w:t>4</w:t>
      </w:r>
    </w:p>
    <w:p w:rsidR="00DF3E3B" w:rsidRDefault="008376F6">
      <w:pPr>
        <w:widowControl/>
        <w:spacing w:line="440" w:lineRule="exact"/>
        <w:ind w:firstLineChars="500" w:firstLine="120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J</w:t>
      </w:r>
      <w:r>
        <w:rPr>
          <w:rFonts w:ascii="宋体" w:eastAsia="宋体" w:hAnsi="宋体" w:cs="Times New Roman"/>
          <w:color w:val="000000"/>
          <w:kern w:val="0"/>
          <w:sz w:val="24"/>
          <w:szCs w:val="24"/>
          <w:vertAlign w:val="subscript"/>
        </w:rPr>
        <w:t>1</w:t>
      </w:r>
      <w:r>
        <w:rPr>
          <w:rFonts w:ascii="宋体" w:eastAsia="宋体" w:hAnsi="宋体" w:cs="Tahoma" w:hint="eastAsia"/>
          <w:color w:val="000000"/>
          <w:kern w:val="0"/>
          <w:sz w:val="24"/>
          <w:szCs w:val="24"/>
        </w:rPr>
        <w:t>为理论教学工作量</w:t>
      </w:r>
    </w:p>
    <w:p w:rsidR="00DF3E3B" w:rsidRDefault="008376F6">
      <w:pPr>
        <w:widowControl/>
        <w:spacing w:line="440" w:lineRule="exact"/>
        <w:ind w:firstLineChars="200" w:firstLine="48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      J</w:t>
      </w:r>
      <w:r>
        <w:rPr>
          <w:rFonts w:ascii="宋体" w:eastAsia="宋体" w:hAnsi="宋体" w:cs="Times New Roman"/>
          <w:color w:val="000000"/>
          <w:kern w:val="0"/>
          <w:sz w:val="24"/>
          <w:szCs w:val="24"/>
          <w:vertAlign w:val="subscript"/>
        </w:rPr>
        <w:t>2</w:t>
      </w:r>
      <w:r>
        <w:rPr>
          <w:rFonts w:ascii="宋体" w:eastAsia="宋体" w:hAnsi="宋体" w:cs="Tahoma" w:hint="eastAsia"/>
          <w:color w:val="000000"/>
          <w:kern w:val="0"/>
          <w:sz w:val="24"/>
          <w:szCs w:val="24"/>
        </w:rPr>
        <w:t>为实验教学工作量</w:t>
      </w:r>
    </w:p>
    <w:p w:rsidR="00DF3E3B" w:rsidRDefault="008376F6">
      <w:pPr>
        <w:widowControl/>
        <w:spacing w:line="440" w:lineRule="exact"/>
        <w:ind w:firstLineChars="200" w:firstLine="48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      J</w:t>
      </w:r>
      <w:r>
        <w:rPr>
          <w:rFonts w:ascii="宋体" w:eastAsia="宋体" w:hAnsi="宋体" w:cs="Times New Roman"/>
          <w:color w:val="000000"/>
          <w:kern w:val="0"/>
          <w:sz w:val="24"/>
          <w:szCs w:val="24"/>
          <w:vertAlign w:val="subscript"/>
        </w:rPr>
        <w:t>3</w:t>
      </w:r>
      <w:r>
        <w:rPr>
          <w:rFonts w:ascii="宋体" w:eastAsia="宋体" w:hAnsi="宋体" w:cs="Tahoma" w:hint="eastAsia"/>
          <w:color w:val="000000"/>
          <w:kern w:val="0"/>
          <w:sz w:val="24"/>
          <w:szCs w:val="24"/>
        </w:rPr>
        <w:t>为指导毕业论文（设计）工作量</w:t>
      </w:r>
    </w:p>
    <w:p w:rsidR="00DF3E3B" w:rsidRDefault="008376F6">
      <w:pPr>
        <w:widowControl/>
        <w:spacing w:line="440" w:lineRule="exact"/>
        <w:ind w:firstLineChars="200" w:firstLine="48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      J</w:t>
      </w:r>
      <w:r>
        <w:rPr>
          <w:rFonts w:ascii="宋体" w:eastAsia="宋体" w:hAnsi="宋体" w:cs="Times New Roman"/>
          <w:color w:val="000000"/>
          <w:kern w:val="0"/>
          <w:sz w:val="24"/>
          <w:szCs w:val="24"/>
          <w:vertAlign w:val="subscript"/>
        </w:rPr>
        <w:t>4</w:t>
      </w:r>
      <w:r>
        <w:rPr>
          <w:rFonts w:ascii="宋体" w:eastAsia="宋体" w:hAnsi="宋体" w:cs="Tahoma" w:hint="eastAsia"/>
          <w:color w:val="000000"/>
          <w:kern w:val="0"/>
          <w:sz w:val="24"/>
          <w:szCs w:val="24"/>
        </w:rPr>
        <w:t>为指导实习（含社会调查）工作量</w:t>
      </w:r>
    </w:p>
    <w:p w:rsidR="00DF3E3B" w:rsidRDefault="008376F6">
      <w:pPr>
        <w:widowControl/>
        <w:spacing w:line="440" w:lineRule="exact"/>
        <w:ind w:firstLineChars="200" w:firstLine="48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      J</w:t>
      </w:r>
      <w:r>
        <w:rPr>
          <w:rFonts w:ascii="宋体" w:eastAsia="宋体" w:hAnsi="宋体" w:cs="Times New Roman"/>
          <w:color w:val="000000"/>
          <w:kern w:val="0"/>
          <w:sz w:val="24"/>
          <w:szCs w:val="24"/>
          <w:vertAlign w:val="subscript"/>
        </w:rPr>
        <w:t>5</w:t>
      </w:r>
      <w:r>
        <w:rPr>
          <w:rFonts w:ascii="宋体" w:eastAsia="宋体" w:hAnsi="宋体" w:cs="Tahoma" w:hint="eastAsia"/>
          <w:color w:val="000000"/>
          <w:kern w:val="0"/>
          <w:sz w:val="24"/>
          <w:szCs w:val="24"/>
        </w:rPr>
        <w:t>为指导课程设计工作量</w:t>
      </w:r>
    </w:p>
    <w:p w:rsidR="00DF3E3B" w:rsidRDefault="008376F6">
      <w:pPr>
        <w:widowControl/>
        <w:spacing w:line="440" w:lineRule="exact"/>
        <w:ind w:firstLineChars="200" w:firstLine="482"/>
        <w:contextualSpacing/>
        <w:jc w:val="left"/>
        <w:rPr>
          <w:rFonts w:ascii="宋体" w:eastAsia="宋体" w:hAnsi="宋体" w:cs="Tahoma"/>
          <w:kern w:val="0"/>
          <w:sz w:val="24"/>
          <w:szCs w:val="24"/>
        </w:rPr>
      </w:pPr>
      <w:r>
        <w:rPr>
          <w:rFonts w:ascii="宋体" w:eastAsia="宋体" w:hAnsi="宋体" w:cs="Tahoma" w:hint="eastAsia"/>
          <w:b/>
          <w:bCs/>
          <w:color w:val="000000"/>
          <w:kern w:val="0"/>
          <w:sz w:val="24"/>
          <w:szCs w:val="24"/>
        </w:rPr>
        <w:t>（一）理论教学工作量</w:t>
      </w:r>
    </w:p>
    <w:p w:rsidR="00DF3E3B" w:rsidRDefault="008376F6">
      <w:pPr>
        <w:widowControl/>
        <w:spacing w:line="440" w:lineRule="exact"/>
        <w:ind w:firstLineChars="200" w:firstLine="480"/>
        <w:contextualSpacing/>
        <w:jc w:val="left"/>
        <w:rPr>
          <w:rFonts w:ascii="宋体" w:eastAsia="宋体" w:hAnsi="宋体" w:cs="Tahoma"/>
          <w:kern w:val="0"/>
          <w:sz w:val="24"/>
          <w:szCs w:val="24"/>
        </w:rPr>
      </w:pPr>
      <w:r>
        <w:rPr>
          <w:rFonts w:ascii="宋体" w:eastAsia="宋体" w:hAnsi="宋体" w:cs="Tahoma" w:hint="eastAsia"/>
          <w:color w:val="000000"/>
          <w:kern w:val="0"/>
          <w:sz w:val="24"/>
          <w:szCs w:val="24"/>
        </w:rPr>
        <w:t>计算公式：</w:t>
      </w:r>
      <w:r>
        <w:rPr>
          <w:rFonts w:ascii="宋体" w:eastAsia="宋体" w:hAnsi="宋体" w:cs="Times New Roman"/>
          <w:color w:val="000000"/>
          <w:kern w:val="0"/>
          <w:sz w:val="24"/>
          <w:szCs w:val="24"/>
        </w:rPr>
        <w:t>J</w:t>
      </w:r>
      <w:r>
        <w:rPr>
          <w:rFonts w:ascii="宋体" w:eastAsia="宋体" w:hAnsi="宋体" w:cs="Times New Roman"/>
          <w:color w:val="000000"/>
          <w:kern w:val="0"/>
          <w:sz w:val="24"/>
          <w:szCs w:val="24"/>
          <w:vertAlign w:val="subscript"/>
        </w:rPr>
        <w:t>1</w:t>
      </w:r>
      <w:r>
        <w:rPr>
          <w:rFonts w:ascii="宋体" w:eastAsia="宋体" w:hAnsi="宋体" w:cs="Times New Roman"/>
          <w:color w:val="000000"/>
          <w:kern w:val="0"/>
          <w:sz w:val="24"/>
          <w:szCs w:val="24"/>
        </w:rPr>
        <w:t>= N×Ka</w:t>
      </w:r>
      <w:r>
        <w:rPr>
          <w:rFonts w:ascii="宋体" w:eastAsia="宋体" w:hAnsi="宋体" w:cs="Times New Roman"/>
          <w:color w:val="000000"/>
          <w:kern w:val="0"/>
          <w:sz w:val="24"/>
          <w:szCs w:val="24"/>
          <w:vertAlign w:val="subscript"/>
        </w:rPr>
        <w:t>1</w:t>
      </w:r>
      <w:r>
        <w:rPr>
          <w:rFonts w:ascii="宋体" w:eastAsia="宋体" w:hAnsi="宋体" w:cs="Times New Roman"/>
          <w:color w:val="000000"/>
          <w:kern w:val="0"/>
          <w:sz w:val="24"/>
          <w:szCs w:val="24"/>
        </w:rPr>
        <w:t>×Ka</w:t>
      </w:r>
      <w:r>
        <w:rPr>
          <w:rFonts w:ascii="宋体" w:eastAsia="宋体" w:hAnsi="宋体" w:cs="Times New Roman"/>
          <w:color w:val="000000"/>
          <w:kern w:val="0"/>
          <w:sz w:val="24"/>
          <w:szCs w:val="24"/>
          <w:vertAlign w:val="subscript"/>
        </w:rPr>
        <w:t>2</w:t>
      </w:r>
    </w:p>
    <w:p w:rsidR="00DF3E3B" w:rsidRDefault="008376F6">
      <w:pPr>
        <w:widowControl/>
        <w:spacing w:line="440" w:lineRule="exact"/>
        <w:ind w:firstLineChars="600" w:firstLine="144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J</w:t>
      </w:r>
      <w:r>
        <w:rPr>
          <w:rFonts w:ascii="宋体" w:eastAsia="宋体" w:hAnsi="宋体" w:cs="Times New Roman"/>
          <w:color w:val="000000"/>
          <w:kern w:val="0"/>
          <w:sz w:val="24"/>
          <w:szCs w:val="24"/>
          <w:vertAlign w:val="subscript"/>
        </w:rPr>
        <w:t>1</w:t>
      </w:r>
      <w:r>
        <w:rPr>
          <w:rFonts w:ascii="宋体" w:eastAsia="宋体" w:hAnsi="宋体" w:cs="Times New Roman"/>
          <w:color w:val="000000"/>
          <w:kern w:val="0"/>
          <w:sz w:val="24"/>
          <w:szCs w:val="24"/>
        </w:rPr>
        <w:t>—</w:t>
      </w:r>
      <w:r>
        <w:rPr>
          <w:rFonts w:ascii="宋体" w:eastAsia="宋体" w:hAnsi="宋体" w:cs="Tahoma" w:hint="eastAsia"/>
          <w:color w:val="000000"/>
          <w:kern w:val="0"/>
          <w:sz w:val="24"/>
          <w:szCs w:val="24"/>
        </w:rPr>
        <w:t>理论教学工作量（标准课时数）</w:t>
      </w:r>
    </w:p>
    <w:p w:rsidR="00DF3E3B" w:rsidRDefault="008376F6">
      <w:pPr>
        <w:widowControl/>
        <w:spacing w:line="440" w:lineRule="exact"/>
        <w:ind w:firstLineChars="700" w:firstLine="168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N</w:t>
      </w:r>
      <w:proofErr w:type="gramStart"/>
      <w:r>
        <w:rPr>
          <w:rFonts w:ascii="宋体" w:eastAsia="宋体" w:hAnsi="宋体" w:cs="Times New Roman"/>
          <w:color w:val="000000"/>
          <w:kern w:val="0"/>
          <w:sz w:val="24"/>
          <w:szCs w:val="24"/>
        </w:rPr>
        <w:t>—</w:t>
      </w:r>
      <w:r>
        <w:rPr>
          <w:rFonts w:ascii="宋体" w:eastAsia="宋体" w:hAnsi="宋体" w:cs="Tahoma" w:hint="eastAsia"/>
          <w:color w:val="000000"/>
          <w:kern w:val="0"/>
          <w:sz w:val="24"/>
          <w:szCs w:val="24"/>
        </w:rPr>
        <w:t>计划</w:t>
      </w:r>
      <w:proofErr w:type="gramEnd"/>
      <w:r>
        <w:rPr>
          <w:rFonts w:ascii="宋体" w:eastAsia="宋体" w:hAnsi="宋体" w:cs="Tahoma" w:hint="eastAsia"/>
          <w:color w:val="000000"/>
          <w:kern w:val="0"/>
          <w:sz w:val="24"/>
          <w:szCs w:val="24"/>
        </w:rPr>
        <w:t>学时数</w:t>
      </w:r>
    </w:p>
    <w:p w:rsidR="00DF3E3B" w:rsidRDefault="008376F6">
      <w:pPr>
        <w:widowControl/>
        <w:spacing w:line="440" w:lineRule="exact"/>
        <w:ind w:firstLineChars="700" w:firstLine="168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Ka</w:t>
      </w:r>
      <w:r>
        <w:rPr>
          <w:rFonts w:ascii="宋体" w:eastAsia="宋体" w:hAnsi="宋体" w:cs="Times New Roman"/>
          <w:color w:val="000000"/>
          <w:kern w:val="0"/>
          <w:sz w:val="24"/>
          <w:szCs w:val="24"/>
          <w:vertAlign w:val="subscript"/>
        </w:rPr>
        <w:t>1</w:t>
      </w:r>
      <w:r>
        <w:rPr>
          <w:rFonts w:ascii="宋体" w:eastAsia="宋体" w:hAnsi="宋体" w:cs="Times New Roman"/>
          <w:color w:val="000000"/>
          <w:kern w:val="0"/>
          <w:sz w:val="24"/>
          <w:szCs w:val="24"/>
        </w:rPr>
        <w:t>—</w:t>
      </w:r>
      <w:r>
        <w:rPr>
          <w:rFonts w:ascii="宋体" w:eastAsia="宋体" w:hAnsi="宋体" w:cs="Tahoma" w:hint="eastAsia"/>
          <w:color w:val="000000"/>
          <w:kern w:val="0"/>
          <w:sz w:val="24"/>
          <w:szCs w:val="24"/>
        </w:rPr>
        <w:t>授课类型权重系数（见表</w:t>
      </w:r>
      <w:r>
        <w:rPr>
          <w:rFonts w:ascii="宋体" w:eastAsia="宋体" w:hAnsi="宋体" w:cs="Times New Roman"/>
          <w:color w:val="000000"/>
          <w:kern w:val="0"/>
          <w:sz w:val="24"/>
          <w:szCs w:val="24"/>
        </w:rPr>
        <w:t>1</w:t>
      </w:r>
      <w:r>
        <w:rPr>
          <w:rFonts w:ascii="宋体" w:eastAsia="宋体" w:hAnsi="宋体" w:cs="Tahoma" w:hint="eastAsia"/>
          <w:color w:val="000000"/>
          <w:kern w:val="0"/>
          <w:sz w:val="24"/>
          <w:szCs w:val="24"/>
        </w:rPr>
        <w:t>）</w:t>
      </w:r>
    </w:p>
    <w:p w:rsidR="00DF3E3B" w:rsidRDefault="008376F6">
      <w:pPr>
        <w:widowControl/>
        <w:spacing w:line="440" w:lineRule="exact"/>
        <w:ind w:firstLineChars="700" w:firstLine="168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Ka</w:t>
      </w:r>
      <w:r>
        <w:rPr>
          <w:rFonts w:ascii="宋体" w:eastAsia="宋体" w:hAnsi="宋体" w:cs="Times New Roman"/>
          <w:color w:val="000000"/>
          <w:kern w:val="0"/>
          <w:sz w:val="24"/>
          <w:szCs w:val="24"/>
          <w:vertAlign w:val="subscript"/>
        </w:rPr>
        <w:t>2</w:t>
      </w:r>
      <w:r>
        <w:rPr>
          <w:rFonts w:ascii="宋体" w:eastAsia="宋体" w:hAnsi="宋体" w:cs="Times New Roman"/>
          <w:color w:val="000000"/>
          <w:kern w:val="0"/>
          <w:sz w:val="24"/>
          <w:szCs w:val="24"/>
        </w:rPr>
        <w:t>—</w:t>
      </w:r>
      <w:r>
        <w:rPr>
          <w:rFonts w:ascii="宋体" w:eastAsia="宋体" w:hAnsi="宋体" w:cs="Tahoma" w:hint="eastAsia"/>
          <w:color w:val="000000"/>
          <w:kern w:val="0"/>
          <w:sz w:val="24"/>
          <w:szCs w:val="24"/>
        </w:rPr>
        <w:t>授课班级合班系数（见表</w:t>
      </w:r>
      <w:r>
        <w:rPr>
          <w:rFonts w:ascii="宋体" w:eastAsia="宋体" w:hAnsi="宋体" w:cs="Times New Roman"/>
          <w:color w:val="000000"/>
          <w:kern w:val="0"/>
          <w:sz w:val="24"/>
          <w:szCs w:val="24"/>
        </w:rPr>
        <w:t>2</w:t>
      </w:r>
      <w:r>
        <w:rPr>
          <w:rFonts w:ascii="宋体" w:eastAsia="宋体" w:hAnsi="宋体" w:cs="Tahoma" w:hint="eastAsia"/>
          <w:color w:val="000000"/>
          <w:kern w:val="0"/>
          <w:sz w:val="24"/>
          <w:szCs w:val="24"/>
        </w:rPr>
        <w:t>）</w:t>
      </w:r>
    </w:p>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ahoma" w:hint="eastAsia"/>
          <w:color w:val="000000"/>
          <w:kern w:val="0"/>
          <w:sz w:val="24"/>
          <w:szCs w:val="24"/>
        </w:rPr>
        <w:t>表</w:t>
      </w:r>
      <w:r>
        <w:rPr>
          <w:rFonts w:ascii="宋体" w:eastAsia="宋体" w:hAnsi="宋体" w:cs="Times New Roman"/>
          <w:color w:val="000000"/>
          <w:kern w:val="0"/>
          <w:sz w:val="24"/>
          <w:szCs w:val="24"/>
        </w:rPr>
        <w:t xml:space="preserve">1 </w:t>
      </w:r>
      <w:r>
        <w:rPr>
          <w:rFonts w:ascii="宋体" w:eastAsia="宋体" w:hAnsi="宋体" w:cs="Tahoma" w:hint="eastAsia"/>
          <w:color w:val="000000"/>
          <w:kern w:val="0"/>
          <w:sz w:val="24"/>
          <w:szCs w:val="24"/>
        </w:rPr>
        <w:t>授课类型权重系数（</w:t>
      </w:r>
      <w:r>
        <w:rPr>
          <w:rFonts w:ascii="宋体" w:eastAsia="宋体" w:hAnsi="宋体" w:cs="Times New Roman"/>
          <w:color w:val="000000"/>
          <w:kern w:val="0"/>
          <w:sz w:val="24"/>
          <w:szCs w:val="24"/>
        </w:rPr>
        <w:t>Ka</w:t>
      </w:r>
      <w:r>
        <w:rPr>
          <w:rFonts w:ascii="宋体" w:eastAsia="宋体" w:hAnsi="宋体" w:cs="Times New Roman"/>
          <w:color w:val="000000"/>
          <w:kern w:val="0"/>
          <w:sz w:val="24"/>
          <w:szCs w:val="24"/>
          <w:vertAlign w:val="subscript"/>
        </w:rPr>
        <w:t>1</w:t>
      </w:r>
      <w:r>
        <w:rPr>
          <w:rFonts w:ascii="宋体" w:eastAsia="宋体" w:hAnsi="宋体" w:cs="Tahoma" w:hint="eastAsia"/>
          <w:color w:val="000000"/>
          <w:kern w:val="0"/>
          <w:sz w:val="24"/>
          <w:szCs w:val="24"/>
        </w:rPr>
        <w:t>）</w:t>
      </w:r>
    </w:p>
    <w:tbl>
      <w:tblPr>
        <w:tblW w:w="0" w:type="auto"/>
        <w:jc w:val="center"/>
        <w:tblCellMar>
          <w:left w:w="0" w:type="dxa"/>
          <w:right w:w="0" w:type="dxa"/>
        </w:tblCellMar>
        <w:tblLook w:val="04A0" w:firstRow="1" w:lastRow="0" w:firstColumn="1" w:lastColumn="0" w:noHBand="0" w:noVBand="1"/>
      </w:tblPr>
      <w:tblGrid>
        <w:gridCol w:w="1560"/>
        <w:gridCol w:w="1305"/>
        <w:gridCol w:w="990"/>
        <w:gridCol w:w="990"/>
        <w:gridCol w:w="1275"/>
        <w:gridCol w:w="990"/>
        <w:gridCol w:w="990"/>
      </w:tblGrid>
      <w:tr w:rsidR="00DF3E3B">
        <w:trPr>
          <w:trHeight w:val="1440"/>
          <w:jc w:val="center"/>
        </w:trPr>
        <w:tc>
          <w:tcPr>
            <w:tcW w:w="156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200" w:firstLine="480"/>
              <w:contextualSpacing/>
              <w:rPr>
                <w:rFonts w:ascii="宋体" w:eastAsia="宋体" w:hAnsi="宋体" w:cs="Tahoma"/>
                <w:kern w:val="0"/>
                <w:sz w:val="24"/>
                <w:szCs w:val="24"/>
              </w:rPr>
            </w:pPr>
            <w:r>
              <w:rPr>
                <w:rFonts w:ascii="宋体" w:eastAsia="宋体" w:hAnsi="宋体" w:cs="Tahoma" w:hint="eastAsia"/>
                <w:color w:val="000000"/>
                <w:kern w:val="0"/>
                <w:sz w:val="24"/>
                <w:szCs w:val="24"/>
              </w:rPr>
              <w:t>授课</w:t>
            </w:r>
          </w:p>
          <w:p w:rsidR="00DF3E3B" w:rsidRDefault="008376F6">
            <w:pPr>
              <w:widowControl/>
              <w:spacing w:line="440" w:lineRule="exact"/>
              <w:ind w:firstLineChars="200" w:firstLine="480"/>
              <w:contextualSpacing/>
              <w:rPr>
                <w:rFonts w:ascii="宋体" w:eastAsia="宋体" w:hAnsi="宋体" w:cs="Tahoma"/>
                <w:kern w:val="0"/>
                <w:sz w:val="24"/>
                <w:szCs w:val="24"/>
              </w:rPr>
            </w:pPr>
            <w:r>
              <w:rPr>
                <w:rFonts w:ascii="宋体" w:eastAsia="宋体" w:hAnsi="宋体" w:cs="Tahoma" w:hint="eastAsia"/>
                <w:color w:val="000000"/>
                <w:kern w:val="0"/>
                <w:sz w:val="24"/>
                <w:szCs w:val="24"/>
              </w:rPr>
              <w:t>类型</w:t>
            </w:r>
          </w:p>
        </w:tc>
        <w:tc>
          <w:tcPr>
            <w:tcW w:w="130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contextualSpacing/>
              <w:jc w:val="center"/>
              <w:rPr>
                <w:rFonts w:ascii="宋体" w:eastAsia="宋体" w:hAnsi="宋体" w:cs="Tahoma"/>
                <w:color w:val="000000"/>
                <w:kern w:val="0"/>
                <w:sz w:val="24"/>
                <w:szCs w:val="24"/>
              </w:rPr>
            </w:pPr>
            <w:r>
              <w:rPr>
                <w:rFonts w:ascii="宋体" w:eastAsia="宋体" w:hAnsi="宋体" w:cs="Tahoma" w:hint="eastAsia"/>
                <w:color w:val="000000"/>
                <w:kern w:val="0"/>
                <w:sz w:val="24"/>
                <w:szCs w:val="24"/>
              </w:rPr>
              <w:t>全英文</w:t>
            </w:r>
          </w:p>
          <w:p w:rsidR="00DF3E3B" w:rsidRDefault="008376F6">
            <w:pPr>
              <w:widowControl/>
              <w:spacing w:line="440" w:lineRule="exact"/>
              <w:contextualSpacing/>
              <w:jc w:val="center"/>
              <w:rPr>
                <w:rFonts w:ascii="宋体" w:eastAsia="宋体" w:hAnsi="宋体" w:cs="Tahoma"/>
                <w:kern w:val="0"/>
                <w:sz w:val="24"/>
                <w:szCs w:val="24"/>
              </w:rPr>
            </w:pPr>
            <w:r>
              <w:rPr>
                <w:rFonts w:ascii="宋体" w:eastAsia="宋体" w:hAnsi="宋体" w:cs="Tahoma" w:hint="eastAsia"/>
                <w:color w:val="000000"/>
                <w:kern w:val="0"/>
                <w:sz w:val="24"/>
                <w:szCs w:val="24"/>
              </w:rPr>
              <w:t>授课</w:t>
            </w:r>
          </w:p>
        </w:tc>
        <w:tc>
          <w:tcPr>
            <w:tcW w:w="9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contextualSpacing/>
              <w:jc w:val="center"/>
              <w:rPr>
                <w:rFonts w:ascii="宋体" w:eastAsia="宋体" w:hAnsi="宋体" w:cs="Tahoma"/>
                <w:color w:val="000000"/>
                <w:kern w:val="0"/>
                <w:sz w:val="24"/>
                <w:szCs w:val="24"/>
              </w:rPr>
            </w:pPr>
            <w:r>
              <w:rPr>
                <w:rFonts w:ascii="宋体" w:eastAsia="宋体" w:hAnsi="宋体" w:cs="Tahoma" w:hint="eastAsia"/>
                <w:color w:val="000000"/>
                <w:kern w:val="0"/>
                <w:sz w:val="24"/>
                <w:szCs w:val="24"/>
              </w:rPr>
              <w:t>双语</w:t>
            </w:r>
          </w:p>
          <w:p w:rsidR="00DF3E3B" w:rsidRDefault="008376F6">
            <w:pPr>
              <w:widowControl/>
              <w:spacing w:line="440" w:lineRule="exact"/>
              <w:contextualSpacing/>
              <w:jc w:val="center"/>
              <w:rPr>
                <w:rFonts w:ascii="宋体" w:eastAsia="宋体" w:hAnsi="宋体" w:cs="Tahoma"/>
                <w:kern w:val="0"/>
                <w:sz w:val="24"/>
                <w:szCs w:val="24"/>
              </w:rPr>
            </w:pPr>
            <w:r>
              <w:rPr>
                <w:rFonts w:ascii="宋体" w:eastAsia="宋体" w:hAnsi="宋体" w:cs="Tahoma" w:hint="eastAsia"/>
                <w:color w:val="000000"/>
                <w:kern w:val="0"/>
                <w:sz w:val="24"/>
                <w:szCs w:val="24"/>
              </w:rPr>
              <w:t>教学</w:t>
            </w:r>
          </w:p>
        </w:tc>
        <w:tc>
          <w:tcPr>
            <w:tcW w:w="9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contextualSpacing/>
              <w:jc w:val="center"/>
              <w:rPr>
                <w:rFonts w:ascii="宋体" w:eastAsia="宋体" w:hAnsi="宋体" w:cs="Tahoma"/>
                <w:color w:val="000000"/>
                <w:kern w:val="0"/>
                <w:sz w:val="24"/>
                <w:szCs w:val="24"/>
              </w:rPr>
            </w:pPr>
            <w:r>
              <w:rPr>
                <w:rFonts w:ascii="宋体" w:eastAsia="宋体" w:hAnsi="宋体" w:cs="Tahoma" w:hint="eastAsia"/>
                <w:color w:val="000000"/>
                <w:kern w:val="0"/>
                <w:sz w:val="24"/>
                <w:szCs w:val="24"/>
              </w:rPr>
              <w:t>一般</w:t>
            </w:r>
          </w:p>
          <w:p w:rsidR="00DF3E3B" w:rsidRDefault="008376F6">
            <w:pPr>
              <w:widowControl/>
              <w:spacing w:line="440" w:lineRule="exact"/>
              <w:contextualSpacing/>
              <w:jc w:val="center"/>
              <w:rPr>
                <w:rFonts w:ascii="宋体" w:eastAsia="宋体" w:hAnsi="宋体" w:cs="Tahoma"/>
                <w:kern w:val="0"/>
                <w:sz w:val="24"/>
                <w:szCs w:val="24"/>
              </w:rPr>
            </w:pPr>
            <w:r>
              <w:rPr>
                <w:rFonts w:ascii="宋体" w:eastAsia="宋体" w:hAnsi="宋体" w:cs="Tahoma" w:hint="eastAsia"/>
                <w:color w:val="000000"/>
                <w:kern w:val="0"/>
                <w:sz w:val="24"/>
                <w:szCs w:val="24"/>
              </w:rPr>
              <w:t>课程</w:t>
            </w:r>
          </w:p>
        </w:tc>
        <w:tc>
          <w:tcPr>
            <w:tcW w:w="127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contextualSpacing/>
              <w:jc w:val="center"/>
              <w:rPr>
                <w:rFonts w:ascii="宋体" w:eastAsia="宋体" w:hAnsi="宋体" w:cs="Tahoma"/>
                <w:color w:val="000000"/>
                <w:kern w:val="0"/>
                <w:sz w:val="24"/>
                <w:szCs w:val="24"/>
              </w:rPr>
            </w:pPr>
            <w:r>
              <w:rPr>
                <w:rFonts w:ascii="宋体" w:eastAsia="宋体" w:hAnsi="宋体" w:cs="Tahoma" w:hint="eastAsia"/>
                <w:color w:val="000000"/>
                <w:kern w:val="0"/>
                <w:sz w:val="24"/>
                <w:szCs w:val="24"/>
              </w:rPr>
              <w:t>研究性</w:t>
            </w:r>
          </w:p>
          <w:p w:rsidR="00DF3E3B" w:rsidRDefault="008376F6">
            <w:pPr>
              <w:widowControl/>
              <w:spacing w:line="440" w:lineRule="exact"/>
              <w:contextualSpacing/>
              <w:jc w:val="center"/>
              <w:rPr>
                <w:rFonts w:ascii="宋体" w:eastAsia="宋体" w:hAnsi="宋体" w:cs="Tahoma"/>
                <w:kern w:val="0"/>
                <w:sz w:val="24"/>
                <w:szCs w:val="24"/>
              </w:rPr>
            </w:pPr>
            <w:r>
              <w:rPr>
                <w:rFonts w:ascii="宋体" w:eastAsia="宋体" w:hAnsi="宋体" w:cs="Tahoma" w:hint="eastAsia"/>
                <w:color w:val="000000"/>
                <w:kern w:val="0"/>
                <w:sz w:val="24"/>
                <w:szCs w:val="24"/>
              </w:rPr>
              <w:t>教学课</w:t>
            </w:r>
          </w:p>
        </w:tc>
        <w:tc>
          <w:tcPr>
            <w:tcW w:w="9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contextualSpacing/>
              <w:rPr>
                <w:rFonts w:ascii="宋体" w:eastAsia="宋体" w:hAnsi="宋体" w:cs="Tahoma"/>
                <w:kern w:val="0"/>
                <w:sz w:val="24"/>
                <w:szCs w:val="24"/>
              </w:rPr>
            </w:pPr>
            <w:r>
              <w:rPr>
                <w:rFonts w:ascii="宋体" w:eastAsia="宋体" w:hAnsi="宋体" w:cs="Tahoma" w:hint="eastAsia"/>
                <w:color w:val="000000"/>
                <w:kern w:val="0"/>
                <w:sz w:val="24"/>
                <w:szCs w:val="24"/>
              </w:rPr>
              <w:t>开新课</w:t>
            </w:r>
          </w:p>
        </w:tc>
        <w:tc>
          <w:tcPr>
            <w:tcW w:w="9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contextualSpacing/>
              <w:rPr>
                <w:rFonts w:ascii="宋体" w:eastAsia="宋体" w:hAnsi="宋体" w:cs="Tahoma"/>
                <w:kern w:val="0"/>
                <w:sz w:val="24"/>
                <w:szCs w:val="24"/>
              </w:rPr>
            </w:pPr>
            <w:r>
              <w:rPr>
                <w:rFonts w:ascii="宋体" w:eastAsia="宋体" w:hAnsi="宋体" w:cs="Tahoma" w:hint="eastAsia"/>
                <w:color w:val="000000"/>
                <w:kern w:val="0"/>
                <w:sz w:val="24"/>
                <w:szCs w:val="24"/>
              </w:rPr>
              <w:t>示范课</w:t>
            </w:r>
          </w:p>
        </w:tc>
      </w:tr>
      <w:tr w:rsidR="00DF3E3B">
        <w:trPr>
          <w:trHeight w:val="840"/>
          <w:jc w:val="center"/>
        </w:trPr>
        <w:tc>
          <w:tcPr>
            <w:tcW w:w="156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rPr>
                <w:rFonts w:ascii="宋体" w:eastAsia="宋体" w:hAnsi="宋体" w:cs="Tahoma"/>
                <w:kern w:val="0"/>
                <w:sz w:val="24"/>
                <w:szCs w:val="24"/>
              </w:rPr>
            </w:pPr>
            <w:r>
              <w:rPr>
                <w:rFonts w:ascii="宋体" w:eastAsia="宋体" w:hAnsi="宋体" w:cs="Tahoma" w:hint="eastAsia"/>
                <w:color w:val="000000"/>
                <w:kern w:val="0"/>
                <w:sz w:val="24"/>
                <w:szCs w:val="24"/>
              </w:rPr>
              <w:t>权重</w:t>
            </w:r>
          </w:p>
          <w:p w:rsidR="00DF3E3B" w:rsidRDefault="008376F6">
            <w:pPr>
              <w:widowControl/>
              <w:spacing w:line="440" w:lineRule="exact"/>
              <w:ind w:firstLineChars="200" w:firstLine="480"/>
              <w:contextualSpacing/>
              <w:rPr>
                <w:rFonts w:ascii="宋体" w:eastAsia="宋体" w:hAnsi="宋体" w:cs="Tahoma"/>
                <w:kern w:val="0"/>
                <w:sz w:val="24"/>
                <w:szCs w:val="24"/>
              </w:rPr>
            </w:pPr>
            <w:r>
              <w:rPr>
                <w:rFonts w:ascii="宋体" w:eastAsia="宋体" w:hAnsi="宋体" w:cs="Tahoma" w:hint="eastAsia"/>
                <w:color w:val="000000"/>
                <w:kern w:val="0"/>
                <w:sz w:val="24"/>
                <w:szCs w:val="24"/>
              </w:rPr>
              <w:t>系数</w:t>
            </w:r>
            <w:r>
              <w:rPr>
                <w:rFonts w:ascii="宋体" w:eastAsia="宋体" w:hAnsi="宋体" w:cs="Times New Roman"/>
                <w:color w:val="000000"/>
                <w:kern w:val="0"/>
                <w:sz w:val="24"/>
                <w:szCs w:val="24"/>
              </w:rPr>
              <w:t>Ka</w:t>
            </w:r>
            <w:r>
              <w:rPr>
                <w:rFonts w:ascii="宋体" w:eastAsia="宋体" w:hAnsi="宋体" w:cs="Times New Roman"/>
                <w:color w:val="000000"/>
                <w:kern w:val="0"/>
                <w:sz w:val="24"/>
                <w:szCs w:val="24"/>
                <w:vertAlign w:val="subscript"/>
              </w:rPr>
              <w:t>1</w:t>
            </w:r>
          </w:p>
        </w:tc>
        <w:tc>
          <w:tcPr>
            <w:tcW w:w="13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100" w:firstLine="240"/>
              <w:contextualSpacing/>
              <w:rPr>
                <w:rFonts w:ascii="宋体" w:eastAsia="宋体" w:hAnsi="宋体" w:cs="Tahoma"/>
                <w:kern w:val="0"/>
                <w:sz w:val="24"/>
                <w:szCs w:val="24"/>
              </w:rPr>
            </w:pPr>
            <w:r>
              <w:rPr>
                <w:rFonts w:ascii="宋体" w:eastAsia="宋体" w:hAnsi="宋体" w:cs="Times New Roman"/>
                <w:color w:val="000000"/>
                <w:kern w:val="0"/>
                <w:sz w:val="24"/>
                <w:szCs w:val="24"/>
              </w:rPr>
              <w:t>2.0</w:t>
            </w: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100" w:firstLine="240"/>
              <w:contextualSpacing/>
              <w:rPr>
                <w:rFonts w:ascii="宋体" w:eastAsia="宋体" w:hAnsi="宋体" w:cs="Tahoma"/>
                <w:kern w:val="0"/>
                <w:sz w:val="24"/>
                <w:szCs w:val="24"/>
              </w:rPr>
            </w:pPr>
            <w:r>
              <w:rPr>
                <w:rFonts w:ascii="宋体" w:eastAsia="宋体" w:hAnsi="宋体" w:cs="Times New Roman"/>
                <w:color w:val="000000"/>
                <w:kern w:val="0"/>
                <w:sz w:val="24"/>
                <w:szCs w:val="24"/>
              </w:rPr>
              <w:t>1.8</w:t>
            </w: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100" w:firstLine="240"/>
              <w:contextualSpacing/>
              <w:rPr>
                <w:rFonts w:ascii="宋体" w:eastAsia="宋体" w:hAnsi="宋体" w:cs="Tahoma"/>
                <w:kern w:val="0"/>
                <w:sz w:val="24"/>
                <w:szCs w:val="24"/>
              </w:rPr>
            </w:pPr>
            <w:r>
              <w:rPr>
                <w:rFonts w:ascii="宋体" w:eastAsia="宋体" w:hAnsi="宋体" w:cs="Times New Roman"/>
                <w:color w:val="000000"/>
                <w:kern w:val="0"/>
                <w:sz w:val="24"/>
                <w:szCs w:val="24"/>
              </w:rPr>
              <w:t>1.0</w:t>
            </w:r>
          </w:p>
        </w:tc>
        <w:tc>
          <w:tcPr>
            <w:tcW w:w="12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100" w:firstLine="240"/>
              <w:contextualSpacing/>
              <w:rPr>
                <w:rFonts w:ascii="宋体" w:eastAsia="宋体" w:hAnsi="宋体" w:cs="Tahoma"/>
                <w:kern w:val="0"/>
                <w:sz w:val="24"/>
                <w:szCs w:val="24"/>
              </w:rPr>
            </w:pPr>
            <w:r>
              <w:rPr>
                <w:rFonts w:ascii="宋体" w:eastAsia="宋体" w:hAnsi="宋体" w:cs="Times New Roman"/>
                <w:color w:val="000000"/>
                <w:kern w:val="0"/>
                <w:sz w:val="24"/>
                <w:szCs w:val="24"/>
              </w:rPr>
              <w:t>1.5</w:t>
            </w: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100" w:firstLine="240"/>
              <w:contextualSpacing/>
              <w:rPr>
                <w:rFonts w:ascii="宋体" w:eastAsia="宋体" w:hAnsi="宋体" w:cs="Tahoma"/>
                <w:kern w:val="0"/>
                <w:sz w:val="24"/>
                <w:szCs w:val="24"/>
              </w:rPr>
            </w:pPr>
            <w:r>
              <w:rPr>
                <w:rFonts w:ascii="宋体" w:eastAsia="宋体" w:hAnsi="宋体" w:cs="Times New Roman"/>
                <w:color w:val="000000"/>
                <w:kern w:val="0"/>
                <w:sz w:val="24"/>
                <w:szCs w:val="24"/>
              </w:rPr>
              <w:t>1.4</w:t>
            </w: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100" w:firstLine="240"/>
              <w:contextualSpacing/>
              <w:rPr>
                <w:rFonts w:ascii="宋体" w:eastAsia="宋体" w:hAnsi="宋体" w:cs="Tahoma"/>
                <w:kern w:val="0"/>
                <w:sz w:val="24"/>
                <w:szCs w:val="24"/>
              </w:rPr>
            </w:pPr>
            <w:r>
              <w:rPr>
                <w:rFonts w:ascii="宋体" w:eastAsia="宋体" w:hAnsi="宋体" w:cs="Times New Roman"/>
                <w:color w:val="000000"/>
                <w:kern w:val="0"/>
                <w:sz w:val="24"/>
                <w:szCs w:val="24"/>
              </w:rPr>
              <w:t>2.5</w:t>
            </w:r>
          </w:p>
        </w:tc>
      </w:tr>
    </w:tbl>
    <w:p w:rsidR="00DF3E3B" w:rsidRDefault="008376F6">
      <w:pPr>
        <w:widowControl/>
        <w:spacing w:line="440" w:lineRule="exact"/>
        <w:ind w:firstLineChars="200" w:firstLine="480"/>
        <w:contextualSpacing/>
        <w:jc w:val="left"/>
        <w:rPr>
          <w:rFonts w:ascii="宋体" w:eastAsia="宋体" w:hAnsi="宋体" w:cs="Tahoma"/>
          <w:kern w:val="0"/>
          <w:sz w:val="24"/>
          <w:szCs w:val="24"/>
        </w:rPr>
      </w:pPr>
      <w:r>
        <w:rPr>
          <w:rFonts w:ascii="宋体" w:eastAsia="宋体" w:hAnsi="宋体" w:cs="Tahoma" w:hint="eastAsia"/>
          <w:color w:val="000000"/>
          <w:kern w:val="0"/>
          <w:sz w:val="24"/>
          <w:szCs w:val="24"/>
        </w:rPr>
        <w:t>说明：研究性教学课是指各学院开设的</w:t>
      </w:r>
      <w:r>
        <w:rPr>
          <w:rFonts w:ascii="宋体" w:eastAsia="宋体" w:hAnsi="宋体" w:cs="Times New Roman"/>
          <w:kern w:val="0"/>
          <w:sz w:val="24"/>
          <w:szCs w:val="24"/>
        </w:rPr>
        <w:t>PBL</w:t>
      </w:r>
      <w:r>
        <w:rPr>
          <w:rFonts w:ascii="宋体" w:eastAsia="宋体" w:hAnsi="宋体" w:cs="Tahoma" w:hint="eastAsia"/>
          <w:kern w:val="0"/>
          <w:sz w:val="24"/>
          <w:szCs w:val="24"/>
        </w:rPr>
        <w:t>、</w:t>
      </w:r>
      <w:r>
        <w:rPr>
          <w:rFonts w:ascii="宋体" w:eastAsia="宋体" w:hAnsi="宋体" w:cs="Times New Roman"/>
          <w:kern w:val="0"/>
          <w:sz w:val="24"/>
          <w:szCs w:val="24"/>
        </w:rPr>
        <w:t>CBL</w:t>
      </w:r>
      <w:r>
        <w:rPr>
          <w:rFonts w:ascii="宋体" w:eastAsia="宋体" w:hAnsi="宋体" w:cs="Tahoma" w:hint="eastAsia"/>
          <w:kern w:val="0"/>
          <w:sz w:val="24"/>
          <w:szCs w:val="24"/>
        </w:rPr>
        <w:t>、翻转式、混合式、在线开放课程、</w:t>
      </w:r>
      <w:proofErr w:type="gramStart"/>
      <w:r>
        <w:rPr>
          <w:rFonts w:ascii="宋体" w:eastAsia="宋体" w:hAnsi="宋体" w:cs="Tahoma" w:hint="eastAsia"/>
          <w:kern w:val="0"/>
          <w:sz w:val="24"/>
          <w:szCs w:val="24"/>
        </w:rPr>
        <w:t>慕课等</w:t>
      </w:r>
      <w:proofErr w:type="gramEnd"/>
      <w:r>
        <w:rPr>
          <w:rFonts w:ascii="宋体" w:eastAsia="宋体" w:hAnsi="宋体" w:cs="Tahoma" w:hint="eastAsia"/>
          <w:kern w:val="0"/>
          <w:sz w:val="24"/>
          <w:szCs w:val="24"/>
        </w:rPr>
        <w:t>体现教学改革的全部课程或单次</w:t>
      </w:r>
      <w:proofErr w:type="gramStart"/>
      <w:r>
        <w:rPr>
          <w:rFonts w:ascii="宋体" w:eastAsia="宋体" w:hAnsi="宋体" w:cs="Tahoma" w:hint="eastAsia"/>
          <w:kern w:val="0"/>
          <w:sz w:val="24"/>
          <w:szCs w:val="24"/>
        </w:rPr>
        <w:t>课计算</w:t>
      </w:r>
      <w:proofErr w:type="gramEnd"/>
      <w:r>
        <w:rPr>
          <w:rFonts w:ascii="宋体" w:eastAsia="宋体" w:hAnsi="宋体" w:cs="Tahoma" w:hint="eastAsia"/>
          <w:kern w:val="0"/>
          <w:sz w:val="24"/>
          <w:szCs w:val="24"/>
        </w:rPr>
        <w:t>权重</w:t>
      </w:r>
      <w:r>
        <w:rPr>
          <w:rFonts w:ascii="宋体" w:eastAsia="宋体" w:hAnsi="宋体" w:cs="Tahoma" w:hint="eastAsia"/>
          <w:color w:val="000000"/>
          <w:kern w:val="0"/>
          <w:sz w:val="24"/>
          <w:szCs w:val="24"/>
        </w:rPr>
        <w:t>；开新课是指任课教师讲授学校从未开设过的课程，或者吸收最新成果，更新教学内容达</w:t>
      </w:r>
      <w:r>
        <w:rPr>
          <w:rFonts w:ascii="宋体" w:eastAsia="宋体" w:hAnsi="宋体" w:cs="Times New Roman"/>
          <w:color w:val="000000"/>
          <w:kern w:val="0"/>
          <w:sz w:val="24"/>
          <w:szCs w:val="24"/>
        </w:rPr>
        <w:t>60%</w:t>
      </w:r>
      <w:r>
        <w:rPr>
          <w:rFonts w:ascii="宋体" w:eastAsia="宋体" w:hAnsi="宋体" w:cs="Tahoma" w:hint="eastAsia"/>
          <w:color w:val="000000"/>
          <w:kern w:val="0"/>
          <w:sz w:val="24"/>
          <w:szCs w:val="24"/>
        </w:rPr>
        <w:t>以上的课程。示范课是指学校或学院组织的，具有观摩和示范效应的公开课的单次</w:t>
      </w:r>
      <w:proofErr w:type="gramStart"/>
      <w:r>
        <w:rPr>
          <w:rFonts w:ascii="宋体" w:eastAsia="宋体" w:hAnsi="宋体" w:cs="Tahoma" w:hint="eastAsia"/>
          <w:color w:val="000000"/>
          <w:kern w:val="0"/>
          <w:sz w:val="24"/>
          <w:szCs w:val="24"/>
        </w:rPr>
        <w:t>课计算</w:t>
      </w:r>
      <w:proofErr w:type="gramEnd"/>
      <w:r>
        <w:rPr>
          <w:rFonts w:ascii="宋体" w:eastAsia="宋体" w:hAnsi="宋体" w:cs="Tahoma" w:hint="eastAsia"/>
          <w:color w:val="000000"/>
          <w:kern w:val="0"/>
          <w:sz w:val="24"/>
          <w:szCs w:val="24"/>
        </w:rPr>
        <w:t>权重。全英文授课、双语教学课、研究性教学课、开新课、示范课等课程均须经教务处认定。</w:t>
      </w:r>
    </w:p>
    <w:p w:rsidR="00DF3E3B" w:rsidRDefault="00DF3E3B">
      <w:pPr>
        <w:widowControl/>
        <w:spacing w:line="440" w:lineRule="exact"/>
        <w:ind w:firstLineChars="200" w:firstLine="480"/>
        <w:contextualSpacing/>
        <w:jc w:val="center"/>
        <w:rPr>
          <w:rFonts w:ascii="宋体" w:eastAsia="宋体" w:hAnsi="宋体" w:cs="Tahoma"/>
          <w:color w:val="000000"/>
          <w:kern w:val="0"/>
          <w:sz w:val="24"/>
          <w:szCs w:val="24"/>
        </w:rPr>
      </w:pPr>
    </w:p>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ahoma" w:hint="eastAsia"/>
          <w:color w:val="000000"/>
          <w:kern w:val="0"/>
          <w:sz w:val="24"/>
          <w:szCs w:val="24"/>
        </w:rPr>
        <w:lastRenderedPageBreak/>
        <w:t>表</w:t>
      </w:r>
      <w:r>
        <w:rPr>
          <w:rFonts w:ascii="宋体" w:eastAsia="宋体" w:hAnsi="宋体" w:cs="Times New Roman"/>
          <w:color w:val="000000"/>
          <w:kern w:val="0"/>
          <w:sz w:val="24"/>
          <w:szCs w:val="24"/>
        </w:rPr>
        <w:t xml:space="preserve">2 </w:t>
      </w:r>
      <w:r>
        <w:rPr>
          <w:rFonts w:ascii="宋体" w:eastAsia="宋体" w:hAnsi="宋体" w:cs="Tahoma" w:hint="eastAsia"/>
          <w:color w:val="000000"/>
          <w:kern w:val="0"/>
          <w:sz w:val="24"/>
          <w:szCs w:val="24"/>
        </w:rPr>
        <w:t>授课班级合班系数（</w:t>
      </w:r>
      <w:r>
        <w:rPr>
          <w:rFonts w:ascii="宋体" w:eastAsia="宋体" w:hAnsi="宋体" w:cs="Times New Roman"/>
          <w:color w:val="000000"/>
          <w:kern w:val="0"/>
          <w:sz w:val="24"/>
          <w:szCs w:val="24"/>
        </w:rPr>
        <w:t>Ka</w:t>
      </w:r>
      <w:r>
        <w:rPr>
          <w:rFonts w:ascii="宋体" w:eastAsia="宋体" w:hAnsi="宋体" w:cs="Times New Roman"/>
          <w:color w:val="000000"/>
          <w:kern w:val="0"/>
          <w:sz w:val="24"/>
          <w:szCs w:val="24"/>
          <w:vertAlign w:val="subscript"/>
        </w:rPr>
        <w:t>2</w:t>
      </w:r>
      <w:r>
        <w:rPr>
          <w:rFonts w:ascii="宋体" w:eastAsia="宋体" w:hAnsi="宋体" w:cs="Tahoma" w:hint="eastAsia"/>
          <w:color w:val="000000"/>
          <w:kern w:val="0"/>
          <w:sz w:val="24"/>
          <w:szCs w:val="24"/>
        </w:rPr>
        <w:t>）</w:t>
      </w:r>
    </w:p>
    <w:tbl>
      <w:tblPr>
        <w:tblW w:w="0" w:type="auto"/>
        <w:tblCellMar>
          <w:left w:w="0" w:type="dxa"/>
          <w:right w:w="0" w:type="dxa"/>
        </w:tblCellMar>
        <w:tblLook w:val="04A0" w:firstRow="1" w:lastRow="0" w:firstColumn="1" w:lastColumn="0" w:noHBand="0" w:noVBand="1"/>
      </w:tblPr>
      <w:tblGrid>
        <w:gridCol w:w="1835"/>
        <w:gridCol w:w="2633"/>
        <w:gridCol w:w="2042"/>
        <w:gridCol w:w="2012"/>
      </w:tblGrid>
      <w:tr w:rsidR="00DF3E3B">
        <w:tc>
          <w:tcPr>
            <w:tcW w:w="193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150" w:firstLine="360"/>
              <w:contextualSpacing/>
              <w:rPr>
                <w:rFonts w:ascii="宋体" w:eastAsia="宋体" w:hAnsi="宋体" w:cs="Tahoma"/>
                <w:kern w:val="0"/>
                <w:sz w:val="24"/>
                <w:szCs w:val="24"/>
              </w:rPr>
            </w:pPr>
            <w:r>
              <w:rPr>
                <w:rFonts w:ascii="宋体" w:eastAsia="宋体" w:hAnsi="宋体" w:cs="Tahoma" w:hint="eastAsia"/>
                <w:kern w:val="0"/>
                <w:sz w:val="24"/>
                <w:szCs w:val="24"/>
              </w:rPr>
              <w:t>课程班级数</w:t>
            </w:r>
          </w:p>
        </w:tc>
        <w:tc>
          <w:tcPr>
            <w:tcW w:w="27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ahoma" w:hint="eastAsia"/>
                <w:kern w:val="0"/>
                <w:sz w:val="24"/>
                <w:szCs w:val="24"/>
              </w:rPr>
              <w:t>一般课程</w:t>
            </w:r>
          </w:p>
        </w:tc>
        <w:tc>
          <w:tcPr>
            <w:tcW w:w="21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ahoma" w:hint="eastAsia"/>
                <w:kern w:val="0"/>
                <w:sz w:val="24"/>
                <w:szCs w:val="24"/>
              </w:rPr>
              <w:t>选修课程</w:t>
            </w:r>
          </w:p>
        </w:tc>
        <w:tc>
          <w:tcPr>
            <w:tcW w:w="211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ahoma" w:hint="eastAsia"/>
                <w:kern w:val="0"/>
                <w:sz w:val="24"/>
                <w:szCs w:val="24"/>
              </w:rPr>
              <w:t>合班系数</w:t>
            </w:r>
            <w:r>
              <w:rPr>
                <w:rFonts w:ascii="宋体" w:eastAsia="宋体" w:hAnsi="宋体" w:cs="Times New Roman"/>
                <w:kern w:val="0"/>
                <w:sz w:val="24"/>
                <w:szCs w:val="24"/>
              </w:rPr>
              <w:t>Ka</w:t>
            </w:r>
            <w:r>
              <w:rPr>
                <w:rFonts w:ascii="宋体" w:eastAsia="宋体" w:hAnsi="宋体" w:cs="Times New Roman"/>
                <w:kern w:val="0"/>
                <w:sz w:val="24"/>
                <w:szCs w:val="24"/>
                <w:vertAlign w:val="subscript"/>
              </w:rPr>
              <w:t>2</w:t>
            </w:r>
          </w:p>
        </w:tc>
      </w:tr>
      <w:tr w:rsidR="00DF3E3B">
        <w:tc>
          <w:tcPr>
            <w:tcW w:w="193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1</w:t>
            </w:r>
          </w:p>
        </w:tc>
        <w:tc>
          <w:tcPr>
            <w:tcW w:w="2790"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1</w:t>
            </w:r>
            <w:r>
              <w:rPr>
                <w:rFonts w:ascii="宋体" w:eastAsia="宋体" w:hAnsi="宋体" w:cs="Tahoma" w:hint="eastAsia"/>
                <w:kern w:val="0"/>
                <w:sz w:val="24"/>
                <w:szCs w:val="24"/>
              </w:rPr>
              <w:t>个自然班</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50</w:t>
            </w:r>
            <w:r>
              <w:rPr>
                <w:rFonts w:ascii="宋体" w:eastAsia="宋体" w:hAnsi="宋体" w:cs="Tahoma" w:hint="eastAsia"/>
                <w:kern w:val="0"/>
                <w:sz w:val="24"/>
                <w:szCs w:val="24"/>
              </w:rPr>
              <w:t>人及以下</w:t>
            </w:r>
          </w:p>
        </w:tc>
        <w:tc>
          <w:tcPr>
            <w:tcW w:w="2115"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1</w:t>
            </w:r>
          </w:p>
        </w:tc>
      </w:tr>
      <w:tr w:rsidR="00DF3E3B">
        <w:tc>
          <w:tcPr>
            <w:tcW w:w="193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2</w:t>
            </w:r>
          </w:p>
        </w:tc>
        <w:tc>
          <w:tcPr>
            <w:tcW w:w="2790"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2</w:t>
            </w:r>
            <w:r>
              <w:rPr>
                <w:rFonts w:ascii="宋体" w:eastAsia="宋体" w:hAnsi="宋体" w:cs="Tahoma" w:hint="eastAsia"/>
                <w:kern w:val="0"/>
                <w:sz w:val="24"/>
                <w:szCs w:val="24"/>
              </w:rPr>
              <w:t>个自然班</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51-90</w:t>
            </w:r>
            <w:r>
              <w:rPr>
                <w:rFonts w:ascii="宋体" w:eastAsia="宋体" w:hAnsi="宋体" w:cs="Tahoma" w:hint="eastAsia"/>
                <w:kern w:val="0"/>
                <w:sz w:val="24"/>
                <w:szCs w:val="24"/>
              </w:rPr>
              <w:t>人</w:t>
            </w:r>
          </w:p>
        </w:tc>
        <w:tc>
          <w:tcPr>
            <w:tcW w:w="2115"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1.2</w:t>
            </w:r>
          </w:p>
        </w:tc>
      </w:tr>
      <w:tr w:rsidR="00DF3E3B">
        <w:tc>
          <w:tcPr>
            <w:tcW w:w="193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3</w:t>
            </w:r>
          </w:p>
        </w:tc>
        <w:tc>
          <w:tcPr>
            <w:tcW w:w="2790"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3</w:t>
            </w:r>
            <w:r>
              <w:rPr>
                <w:rFonts w:ascii="宋体" w:eastAsia="宋体" w:hAnsi="宋体" w:cs="Tahoma" w:hint="eastAsia"/>
                <w:kern w:val="0"/>
                <w:sz w:val="24"/>
                <w:szCs w:val="24"/>
              </w:rPr>
              <w:t>个自然班</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91</w:t>
            </w:r>
            <w:r>
              <w:rPr>
                <w:rFonts w:ascii="宋体" w:eastAsia="宋体" w:hAnsi="宋体" w:cs="Tahoma" w:hint="eastAsia"/>
                <w:kern w:val="0"/>
                <w:sz w:val="24"/>
                <w:szCs w:val="24"/>
              </w:rPr>
              <w:t>人</w:t>
            </w:r>
            <w:r>
              <w:rPr>
                <w:rFonts w:ascii="宋体" w:eastAsia="宋体" w:hAnsi="宋体" w:cs="Times New Roman"/>
                <w:kern w:val="0"/>
                <w:sz w:val="24"/>
                <w:szCs w:val="24"/>
              </w:rPr>
              <w:t>-130</w:t>
            </w:r>
            <w:r>
              <w:rPr>
                <w:rFonts w:ascii="宋体" w:eastAsia="宋体" w:hAnsi="宋体" w:cs="Tahoma" w:hint="eastAsia"/>
                <w:kern w:val="0"/>
                <w:sz w:val="24"/>
                <w:szCs w:val="24"/>
              </w:rPr>
              <w:t>人</w:t>
            </w:r>
          </w:p>
        </w:tc>
        <w:tc>
          <w:tcPr>
            <w:tcW w:w="2115"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1.4</w:t>
            </w:r>
          </w:p>
        </w:tc>
      </w:tr>
      <w:tr w:rsidR="00DF3E3B">
        <w:tc>
          <w:tcPr>
            <w:tcW w:w="193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4</w:t>
            </w:r>
          </w:p>
        </w:tc>
        <w:tc>
          <w:tcPr>
            <w:tcW w:w="2790"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4</w:t>
            </w:r>
            <w:r>
              <w:rPr>
                <w:rFonts w:ascii="宋体" w:eastAsia="宋体" w:hAnsi="宋体" w:cs="Tahoma" w:hint="eastAsia"/>
                <w:kern w:val="0"/>
                <w:sz w:val="24"/>
                <w:szCs w:val="24"/>
              </w:rPr>
              <w:t>个自然班及以上</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131</w:t>
            </w:r>
            <w:r>
              <w:rPr>
                <w:rFonts w:ascii="宋体" w:eastAsia="宋体" w:hAnsi="宋体" w:cs="Tahoma" w:hint="eastAsia"/>
                <w:kern w:val="0"/>
                <w:sz w:val="24"/>
                <w:szCs w:val="24"/>
              </w:rPr>
              <w:t>人及以上</w:t>
            </w:r>
          </w:p>
        </w:tc>
        <w:tc>
          <w:tcPr>
            <w:tcW w:w="2115"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kern w:val="0"/>
                <w:sz w:val="24"/>
                <w:szCs w:val="24"/>
              </w:rPr>
              <w:t>1.6</w:t>
            </w:r>
          </w:p>
        </w:tc>
      </w:tr>
    </w:tbl>
    <w:p w:rsidR="00DF3E3B" w:rsidRDefault="008376F6">
      <w:pPr>
        <w:widowControl/>
        <w:spacing w:line="440" w:lineRule="exact"/>
        <w:ind w:firstLineChars="200" w:firstLine="482"/>
        <w:contextualSpacing/>
        <w:jc w:val="left"/>
        <w:rPr>
          <w:rFonts w:ascii="宋体" w:eastAsia="宋体" w:hAnsi="宋体" w:cs="Tahoma"/>
          <w:kern w:val="0"/>
          <w:sz w:val="24"/>
          <w:szCs w:val="24"/>
        </w:rPr>
      </w:pPr>
      <w:r>
        <w:rPr>
          <w:rFonts w:ascii="宋体" w:eastAsia="宋体" w:hAnsi="宋体" w:cs="Tahoma" w:hint="eastAsia"/>
          <w:b/>
          <w:bCs/>
          <w:color w:val="000000"/>
          <w:kern w:val="0"/>
          <w:sz w:val="24"/>
          <w:szCs w:val="24"/>
        </w:rPr>
        <w:t>（</w:t>
      </w:r>
      <w:r w:rsidR="00810056">
        <w:rPr>
          <w:rFonts w:ascii="宋体" w:eastAsia="宋体" w:hAnsi="宋体" w:cs="Tahoma" w:hint="eastAsia"/>
          <w:b/>
          <w:bCs/>
          <w:color w:val="000000"/>
          <w:kern w:val="0"/>
          <w:sz w:val="24"/>
          <w:szCs w:val="24"/>
        </w:rPr>
        <w:t>二</w:t>
      </w:r>
      <w:r>
        <w:rPr>
          <w:rFonts w:ascii="宋体" w:eastAsia="宋体" w:hAnsi="宋体" w:cs="Tahoma" w:hint="eastAsia"/>
          <w:b/>
          <w:bCs/>
          <w:color w:val="000000"/>
          <w:kern w:val="0"/>
          <w:sz w:val="24"/>
          <w:szCs w:val="24"/>
        </w:rPr>
        <w:t>）指导毕业论文（设计）工作量</w:t>
      </w:r>
    </w:p>
    <w:p w:rsidR="00DF3E3B" w:rsidRDefault="008376F6">
      <w:pPr>
        <w:widowControl/>
        <w:spacing w:line="440" w:lineRule="exact"/>
        <w:ind w:firstLineChars="200" w:firstLine="480"/>
        <w:contextualSpacing/>
        <w:jc w:val="left"/>
        <w:rPr>
          <w:rFonts w:ascii="宋体" w:eastAsia="宋体" w:hAnsi="宋体" w:cs="Tahoma"/>
          <w:kern w:val="0"/>
          <w:sz w:val="24"/>
          <w:szCs w:val="24"/>
        </w:rPr>
      </w:pPr>
      <w:r>
        <w:rPr>
          <w:rFonts w:ascii="宋体" w:eastAsia="宋体" w:hAnsi="宋体" w:cs="Tahoma" w:hint="eastAsia"/>
          <w:color w:val="000000"/>
          <w:kern w:val="0"/>
          <w:sz w:val="24"/>
          <w:szCs w:val="24"/>
        </w:rPr>
        <w:t>计算公式：</w:t>
      </w:r>
      <w:r>
        <w:rPr>
          <w:rFonts w:ascii="宋体" w:eastAsia="宋体" w:hAnsi="宋体" w:cs="Times New Roman"/>
          <w:color w:val="000000"/>
          <w:kern w:val="0"/>
          <w:sz w:val="24"/>
          <w:szCs w:val="24"/>
        </w:rPr>
        <w:t>J</w:t>
      </w:r>
      <w:r>
        <w:rPr>
          <w:rFonts w:ascii="宋体" w:eastAsia="宋体" w:hAnsi="宋体" w:cs="Times New Roman"/>
          <w:color w:val="000000"/>
          <w:kern w:val="0"/>
          <w:sz w:val="24"/>
          <w:szCs w:val="24"/>
          <w:vertAlign w:val="subscript"/>
        </w:rPr>
        <w:t>3</w:t>
      </w:r>
      <w:r>
        <w:rPr>
          <w:rFonts w:ascii="宋体" w:eastAsia="宋体" w:hAnsi="宋体" w:cs="Times New Roman"/>
          <w:color w:val="000000"/>
          <w:kern w:val="0"/>
          <w:sz w:val="24"/>
          <w:szCs w:val="24"/>
        </w:rPr>
        <w:t>=Kc</w:t>
      </w:r>
      <w:r>
        <w:rPr>
          <w:rFonts w:ascii="宋体" w:eastAsia="宋体" w:hAnsi="宋体" w:cs="Times New Roman"/>
          <w:color w:val="000000"/>
          <w:kern w:val="0"/>
          <w:sz w:val="24"/>
          <w:szCs w:val="24"/>
          <w:vertAlign w:val="subscript"/>
        </w:rPr>
        <w:t>1</w:t>
      </w:r>
      <w:r>
        <w:rPr>
          <w:rFonts w:ascii="宋体" w:eastAsia="宋体" w:hAnsi="宋体" w:cs="Times New Roman"/>
          <w:color w:val="000000"/>
          <w:kern w:val="0"/>
          <w:sz w:val="24"/>
          <w:szCs w:val="24"/>
        </w:rPr>
        <w:t>×S×W</w:t>
      </w:r>
    </w:p>
    <w:p w:rsidR="00DF3E3B" w:rsidRDefault="008376F6">
      <w:pPr>
        <w:widowControl/>
        <w:spacing w:line="440" w:lineRule="exact"/>
        <w:ind w:firstLineChars="500" w:firstLine="120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J</w:t>
      </w:r>
      <w:r>
        <w:rPr>
          <w:rFonts w:ascii="宋体" w:eastAsia="宋体" w:hAnsi="宋体" w:cs="Times New Roman"/>
          <w:color w:val="000000"/>
          <w:kern w:val="0"/>
          <w:sz w:val="24"/>
          <w:szCs w:val="24"/>
          <w:vertAlign w:val="subscript"/>
        </w:rPr>
        <w:t>3</w:t>
      </w:r>
      <w:proofErr w:type="gramStart"/>
      <w:r>
        <w:rPr>
          <w:rFonts w:ascii="宋体" w:eastAsia="宋体" w:hAnsi="宋体" w:cs="Times New Roman"/>
          <w:color w:val="000000"/>
          <w:kern w:val="0"/>
          <w:sz w:val="24"/>
          <w:szCs w:val="24"/>
        </w:rPr>
        <w:t>—</w:t>
      </w:r>
      <w:r>
        <w:rPr>
          <w:rFonts w:ascii="宋体" w:eastAsia="宋体" w:hAnsi="宋体" w:cs="Tahoma" w:hint="eastAsia"/>
          <w:color w:val="000000"/>
          <w:kern w:val="0"/>
          <w:sz w:val="24"/>
          <w:szCs w:val="24"/>
        </w:rPr>
        <w:t>指导</w:t>
      </w:r>
      <w:proofErr w:type="gramEnd"/>
      <w:r>
        <w:rPr>
          <w:rFonts w:ascii="宋体" w:eastAsia="宋体" w:hAnsi="宋体" w:cs="Tahoma" w:hint="eastAsia"/>
          <w:color w:val="000000"/>
          <w:kern w:val="0"/>
          <w:sz w:val="24"/>
          <w:szCs w:val="24"/>
        </w:rPr>
        <w:t>毕业论文（设计）工作量</w:t>
      </w:r>
    </w:p>
    <w:p w:rsidR="00DF3E3B" w:rsidRDefault="008376F6">
      <w:pPr>
        <w:widowControl/>
        <w:spacing w:line="440" w:lineRule="exact"/>
        <w:ind w:firstLineChars="200" w:firstLine="48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     Kc</w:t>
      </w:r>
      <w:r>
        <w:rPr>
          <w:rFonts w:ascii="宋体" w:eastAsia="宋体" w:hAnsi="宋体" w:cs="Times New Roman"/>
          <w:color w:val="000000"/>
          <w:kern w:val="0"/>
          <w:sz w:val="24"/>
          <w:szCs w:val="24"/>
          <w:vertAlign w:val="subscript"/>
        </w:rPr>
        <w:t>1</w:t>
      </w:r>
      <w:proofErr w:type="gramStart"/>
      <w:r>
        <w:rPr>
          <w:rFonts w:ascii="宋体" w:eastAsia="宋体" w:hAnsi="宋体" w:cs="Times New Roman"/>
          <w:color w:val="000000"/>
          <w:kern w:val="0"/>
          <w:sz w:val="24"/>
          <w:szCs w:val="24"/>
        </w:rPr>
        <w:t>—</w:t>
      </w:r>
      <w:r>
        <w:rPr>
          <w:rFonts w:ascii="宋体" w:eastAsia="宋体" w:hAnsi="宋体" w:cs="Tahoma" w:hint="eastAsia"/>
          <w:color w:val="000000"/>
          <w:kern w:val="0"/>
          <w:sz w:val="24"/>
          <w:szCs w:val="24"/>
        </w:rPr>
        <w:t>指导</w:t>
      </w:r>
      <w:proofErr w:type="gramEnd"/>
      <w:r>
        <w:rPr>
          <w:rFonts w:ascii="宋体" w:eastAsia="宋体" w:hAnsi="宋体" w:cs="Tahoma" w:hint="eastAsia"/>
          <w:color w:val="000000"/>
          <w:kern w:val="0"/>
          <w:sz w:val="24"/>
          <w:szCs w:val="24"/>
        </w:rPr>
        <w:t>毕业论文（设计）权重系数（见表</w:t>
      </w:r>
      <w:r>
        <w:rPr>
          <w:rFonts w:ascii="宋体" w:eastAsia="宋体" w:hAnsi="宋体" w:cs="Times New Roman"/>
          <w:color w:val="000000"/>
          <w:kern w:val="0"/>
          <w:sz w:val="24"/>
          <w:szCs w:val="24"/>
        </w:rPr>
        <w:t>3</w:t>
      </w:r>
      <w:r>
        <w:rPr>
          <w:rFonts w:ascii="宋体" w:eastAsia="宋体" w:hAnsi="宋体" w:cs="Tahoma" w:hint="eastAsia"/>
          <w:color w:val="000000"/>
          <w:kern w:val="0"/>
          <w:sz w:val="24"/>
          <w:szCs w:val="24"/>
        </w:rPr>
        <w:t>）</w:t>
      </w:r>
    </w:p>
    <w:p w:rsidR="00DF3E3B" w:rsidRDefault="008376F6">
      <w:pPr>
        <w:widowControl/>
        <w:spacing w:line="440" w:lineRule="exact"/>
        <w:ind w:firstLineChars="200" w:firstLine="48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     S—</w:t>
      </w:r>
      <w:r>
        <w:rPr>
          <w:rFonts w:ascii="宋体" w:eastAsia="宋体" w:hAnsi="宋体" w:cs="Tahoma" w:hint="eastAsia"/>
          <w:color w:val="000000"/>
          <w:kern w:val="0"/>
          <w:sz w:val="24"/>
          <w:szCs w:val="24"/>
        </w:rPr>
        <w:t>毕业论文（设计）篇数或学生数</w:t>
      </w:r>
    </w:p>
    <w:p w:rsidR="00DF3E3B" w:rsidRDefault="008376F6">
      <w:pPr>
        <w:widowControl/>
        <w:spacing w:line="440" w:lineRule="exact"/>
        <w:ind w:firstLineChars="700" w:firstLine="168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W</w:t>
      </w:r>
      <w:proofErr w:type="gramStart"/>
      <w:r>
        <w:rPr>
          <w:rFonts w:ascii="宋体" w:eastAsia="宋体" w:hAnsi="宋体" w:cs="Times New Roman"/>
          <w:color w:val="000000"/>
          <w:kern w:val="0"/>
          <w:sz w:val="24"/>
          <w:szCs w:val="24"/>
        </w:rPr>
        <w:t>—</w:t>
      </w:r>
      <w:r>
        <w:rPr>
          <w:rFonts w:ascii="宋体" w:eastAsia="宋体" w:hAnsi="宋体" w:cs="Tahoma" w:hint="eastAsia"/>
          <w:color w:val="000000"/>
          <w:kern w:val="0"/>
          <w:sz w:val="24"/>
          <w:szCs w:val="24"/>
        </w:rPr>
        <w:t>指导</w:t>
      </w:r>
      <w:proofErr w:type="gramEnd"/>
      <w:r>
        <w:rPr>
          <w:rFonts w:ascii="宋体" w:eastAsia="宋体" w:hAnsi="宋体" w:cs="Tahoma" w:hint="eastAsia"/>
          <w:color w:val="000000"/>
          <w:kern w:val="0"/>
          <w:sz w:val="24"/>
          <w:szCs w:val="24"/>
        </w:rPr>
        <w:t>的周数（以培养方案设定周数为限）</w:t>
      </w:r>
    </w:p>
    <w:p w:rsidR="00DF3E3B" w:rsidRDefault="008376F6">
      <w:pPr>
        <w:widowControl/>
        <w:spacing w:line="440" w:lineRule="exact"/>
        <w:ind w:firstLineChars="700" w:firstLine="1680"/>
        <w:contextualSpacing/>
        <w:jc w:val="left"/>
        <w:rPr>
          <w:rFonts w:ascii="宋体" w:eastAsia="宋体" w:hAnsi="宋体" w:cs="Tahoma"/>
          <w:kern w:val="0"/>
          <w:sz w:val="24"/>
          <w:szCs w:val="24"/>
        </w:rPr>
      </w:pPr>
      <w:r>
        <w:rPr>
          <w:rFonts w:ascii="宋体" w:eastAsia="宋体" w:hAnsi="宋体" w:cs="Tahoma" w:hint="eastAsia"/>
          <w:color w:val="000000"/>
          <w:kern w:val="0"/>
          <w:sz w:val="24"/>
          <w:szCs w:val="24"/>
        </w:rPr>
        <w:t>表</w:t>
      </w:r>
      <w:r>
        <w:rPr>
          <w:rFonts w:ascii="宋体" w:eastAsia="宋体" w:hAnsi="宋体" w:cs="Times New Roman"/>
          <w:color w:val="000000"/>
          <w:kern w:val="0"/>
          <w:sz w:val="24"/>
          <w:szCs w:val="24"/>
        </w:rPr>
        <w:t xml:space="preserve">3 </w:t>
      </w:r>
      <w:r>
        <w:rPr>
          <w:rFonts w:ascii="宋体" w:eastAsia="宋体" w:hAnsi="宋体" w:cs="Tahoma" w:hint="eastAsia"/>
          <w:color w:val="000000"/>
          <w:kern w:val="0"/>
          <w:sz w:val="24"/>
          <w:szCs w:val="24"/>
        </w:rPr>
        <w:t>指导毕业论文（设计）权重系数（</w:t>
      </w:r>
      <w:r>
        <w:rPr>
          <w:rFonts w:ascii="宋体" w:eastAsia="宋体" w:hAnsi="宋体" w:cs="Times New Roman"/>
          <w:color w:val="000000"/>
          <w:kern w:val="0"/>
          <w:sz w:val="24"/>
          <w:szCs w:val="24"/>
        </w:rPr>
        <w:t>Kc</w:t>
      </w:r>
      <w:r>
        <w:rPr>
          <w:rFonts w:ascii="宋体" w:eastAsia="宋体" w:hAnsi="宋体" w:cs="Times New Roman"/>
          <w:color w:val="000000"/>
          <w:kern w:val="0"/>
          <w:sz w:val="24"/>
          <w:szCs w:val="24"/>
          <w:vertAlign w:val="subscript"/>
        </w:rPr>
        <w:t>1</w:t>
      </w:r>
      <w:r>
        <w:rPr>
          <w:rFonts w:ascii="宋体" w:eastAsia="宋体" w:hAnsi="宋体" w:cs="Tahoma" w:hint="eastAsia"/>
          <w:color w:val="000000"/>
          <w:kern w:val="0"/>
          <w:sz w:val="24"/>
          <w:szCs w:val="24"/>
        </w:rPr>
        <w:t>）</w:t>
      </w:r>
    </w:p>
    <w:tbl>
      <w:tblPr>
        <w:tblW w:w="0" w:type="auto"/>
        <w:jc w:val="center"/>
        <w:tblCellMar>
          <w:left w:w="0" w:type="dxa"/>
          <w:right w:w="0" w:type="dxa"/>
        </w:tblCellMar>
        <w:tblLook w:val="04A0" w:firstRow="1" w:lastRow="0" w:firstColumn="1" w:lastColumn="0" w:noHBand="0" w:noVBand="1"/>
      </w:tblPr>
      <w:tblGrid>
        <w:gridCol w:w="1275"/>
        <w:gridCol w:w="1290"/>
        <w:gridCol w:w="1290"/>
        <w:gridCol w:w="1290"/>
        <w:gridCol w:w="1290"/>
      </w:tblGrid>
      <w:tr w:rsidR="00DF3E3B">
        <w:trPr>
          <w:trHeight w:val="600"/>
          <w:jc w:val="center"/>
        </w:trPr>
        <w:tc>
          <w:tcPr>
            <w:tcW w:w="127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color w:val="000000"/>
                <w:kern w:val="0"/>
                <w:sz w:val="24"/>
                <w:szCs w:val="24"/>
              </w:rPr>
              <w:t>S</w:t>
            </w:r>
          </w:p>
        </w:tc>
        <w:tc>
          <w:tcPr>
            <w:tcW w:w="12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color w:val="000000"/>
                <w:kern w:val="0"/>
                <w:sz w:val="24"/>
                <w:szCs w:val="24"/>
              </w:rPr>
              <w:t>1-4</w:t>
            </w:r>
          </w:p>
        </w:tc>
        <w:tc>
          <w:tcPr>
            <w:tcW w:w="12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color w:val="000000"/>
                <w:kern w:val="0"/>
                <w:sz w:val="24"/>
                <w:szCs w:val="24"/>
              </w:rPr>
              <w:t>5-8</w:t>
            </w:r>
          </w:p>
        </w:tc>
        <w:tc>
          <w:tcPr>
            <w:tcW w:w="12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color w:val="000000"/>
                <w:kern w:val="0"/>
                <w:sz w:val="24"/>
                <w:szCs w:val="24"/>
              </w:rPr>
              <w:t>9-10</w:t>
            </w:r>
          </w:p>
        </w:tc>
        <w:tc>
          <w:tcPr>
            <w:tcW w:w="12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color w:val="000000"/>
                <w:kern w:val="0"/>
                <w:sz w:val="24"/>
                <w:szCs w:val="24"/>
              </w:rPr>
              <w:t>&gt;10</w:t>
            </w:r>
          </w:p>
        </w:tc>
      </w:tr>
      <w:tr w:rsidR="00DF3E3B">
        <w:trPr>
          <w:trHeight w:val="525"/>
          <w:jc w:val="center"/>
        </w:trPr>
        <w:tc>
          <w:tcPr>
            <w:tcW w:w="127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color w:val="000000"/>
                <w:kern w:val="0"/>
                <w:sz w:val="24"/>
                <w:szCs w:val="24"/>
              </w:rPr>
              <w:t>Kc</w:t>
            </w:r>
            <w:r>
              <w:rPr>
                <w:rFonts w:ascii="宋体" w:eastAsia="宋体" w:hAnsi="宋体" w:cs="Times New Roman"/>
                <w:color w:val="000000"/>
                <w:kern w:val="0"/>
                <w:sz w:val="24"/>
                <w:szCs w:val="24"/>
                <w:vertAlign w:val="subscript"/>
              </w:rPr>
              <w:t>1</w:t>
            </w:r>
          </w:p>
        </w:tc>
        <w:tc>
          <w:tcPr>
            <w:tcW w:w="12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color w:val="000000"/>
                <w:kern w:val="0"/>
                <w:sz w:val="24"/>
                <w:szCs w:val="24"/>
              </w:rPr>
              <w:t>1.0</w:t>
            </w:r>
          </w:p>
        </w:tc>
        <w:tc>
          <w:tcPr>
            <w:tcW w:w="12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color w:val="000000"/>
                <w:kern w:val="0"/>
                <w:sz w:val="24"/>
                <w:szCs w:val="24"/>
              </w:rPr>
              <w:t>1.2</w:t>
            </w:r>
          </w:p>
        </w:tc>
        <w:tc>
          <w:tcPr>
            <w:tcW w:w="12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color w:val="000000"/>
                <w:kern w:val="0"/>
                <w:sz w:val="24"/>
                <w:szCs w:val="24"/>
              </w:rPr>
              <w:t>1.0</w:t>
            </w:r>
          </w:p>
        </w:tc>
        <w:tc>
          <w:tcPr>
            <w:tcW w:w="12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widowControl/>
              <w:spacing w:line="440" w:lineRule="exact"/>
              <w:ind w:firstLineChars="200" w:firstLine="480"/>
              <w:contextualSpacing/>
              <w:jc w:val="center"/>
              <w:rPr>
                <w:rFonts w:ascii="宋体" w:eastAsia="宋体" w:hAnsi="宋体" w:cs="Tahoma"/>
                <w:kern w:val="0"/>
                <w:sz w:val="24"/>
                <w:szCs w:val="24"/>
              </w:rPr>
            </w:pPr>
            <w:r>
              <w:rPr>
                <w:rFonts w:ascii="宋体" w:eastAsia="宋体" w:hAnsi="宋体" w:cs="Times New Roman"/>
                <w:color w:val="000000"/>
                <w:kern w:val="0"/>
                <w:sz w:val="24"/>
                <w:szCs w:val="24"/>
              </w:rPr>
              <w:t>0.9</w:t>
            </w:r>
          </w:p>
        </w:tc>
      </w:tr>
    </w:tbl>
    <w:p w:rsidR="00DF3E3B" w:rsidRDefault="008376F6">
      <w:pPr>
        <w:widowControl/>
        <w:spacing w:line="440" w:lineRule="exact"/>
        <w:ind w:firstLineChars="500" w:firstLine="1200"/>
        <w:contextualSpacing/>
        <w:jc w:val="left"/>
        <w:rPr>
          <w:rFonts w:ascii="宋体" w:eastAsia="宋体" w:hAnsi="宋体" w:cs="Tahoma"/>
          <w:kern w:val="0"/>
          <w:sz w:val="24"/>
          <w:szCs w:val="24"/>
        </w:rPr>
      </w:pPr>
      <w:r>
        <w:rPr>
          <w:rFonts w:ascii="宋体" w:eastAsia="宋体" w:hAnsi="宋体" w:cs="Tahoma" w:hint="eastAsia"/>
          <w:kern w:val="0"/>
          <w:sz w:val="24"/>
          <w:szCs w:val="24"/>
        </w:rPr>
        <w:t>注：当</w:t>
      </w:r>
      <w:r>
        <w:rPr>
          <w:rFonts w:ascii="宋体" w:eastAsia="宋体" w:hAnsi="宋体" w:cs="Times New Roman"/>
          <w:kern w:val="0"/>
          <w:sz w:val="24"/>
          <w:szCs w:val="24"/>
        </w:rPr>
        <w:t>S&gt;10</w:t>
      </w:r>
      <w:r>
        <w:rPr>
          <w:rFonts w:ascii="宋体" w:eastAsia="宋体" w:hAnsi="宋体" w:cs="Tahoma" w:hint="eastAsia"/>
          <w:kern w:val="0"/>
          <w:sz w:val="24"/>
          <w:szCs w:val="24"/>
        </w:rPr>
        <w:t>时，其超出部分</w:t>
      </w:r>
      <w:r>
        <w:rPr>
          <w:rFonts w:ascii="宋体" w:eastAsia="宋体" w:hAnsi="宋体" w:cs="Times New Roman"/>
          <w:kern w:val="0"/>
          <w:sz w:val="24"/>
          <w:szCs w:val="24"/>
        </w:rPr>
        <w:t>Kc</w:t>
      </w:r>
      <w:r>
        <w:rPr>
          <w:rFonts w:ascii="宋体" w:eastAsia="宋体" w:hAnsi="宋体" w:cs="Times New Roman"/>
          <w:kern w:val="0"/>
          <w:sz w:val="24"/>
          <w:szCs w:val="24"/>
          <w:vertAlign w:val="subscript"/>
        </w:rPr>
        <w:t>1</w:t>
      </w:r>
      <w:r>
        <w:rPr>
          <w:rFonts w:ascii="宋体" w:eastAsia="宋体" w:hAnsi="宋体" w:cs="Tahoma" w:hint="eastAsia"/>
          <w:kern w:val="0"/>
          <w:sz w:val="24"/>
          <w:szCs w:val="24"/>
        </w:rPr>
        <w:t>按</w:t>
      </w:r>
      <w:r>
        <w:rPr>
          <w:rFonts w:ascii="宋体" w:eastAsia="宋体" w:hAnsi="宋体" w:cs="Times New Roman"/>
          <w:kern w:val="0"/>
          <w:sz w:val="24"/>
          <w:szCs w:val="24"/>
        </w:rPr>
        <w:t>0.9</w:t>
      </w:r>
      <w:r>
        <w:rPr>
          <w:rFonts w:ascii="宋体" w:eastAsia="宋体" w:hAnsi="宋体" w:cs="Tahoma" w:hint="eastAsia"/>
          <w:kern w:val="0"/>
          <w:sz w:val="24"/>
          <w:szCs w:val="24"/>
        </w:rPr>
        <w:t>计算。</w:t>
      </w:r>
    </w:p>
    <w:p w:rsidR="00DF3E3B" w:rsidRDefault="008376F6">
      <w:pPr>
        <w:widowControl/>
        <w:spacing w:line="440" w:lineRule="exact"/>
        <w:ind w:firstLineChars="200" w:firstLine="482"/>
        <w:contextualSpacing/>
        <w:jc w:val="left"/>
        <w:rPr>
          <w:rFonts w:ascii="宋体" w:eastAsia="宋体" w:hAnsi="宋体" w:cs="Tahoma"/>
          <w:kern w:val="0"/>
          <w:sz w:val="24"/>
          <w:szCs w:val="24"/>
        </w:rPr>
      </w:pPr>
      <w:r>
        <w:rPr>
          <w:rFonts w:ascii="宋体" w:eastAsia="宋体" w:hAnsi="宋体" w:cs="Tahoma" w:hint="eastAsia"/>
          <w:b/>
          <w:bCs/>
          <w:color w:val="000000"/>
          <w:kern w:val="0"/>
          <w:sz w:val="24"/>
          <w:szCs w:val="24"/>
        </w:rPr>
        <w:t>（</w:t>
      </w:r>
      <w:r w:rsidR="00810056">
        <w:rPr>
          <w:rFonts w:ascii="宋体" w:eastAsia="宋体" w:hAnsi="宋体" w:cs="Tahoma" w:hint="eastAsia"/>
          <w:b/>
          <w:bCs/>
          <w:color w:val="000000"/>
          <w:kern w:val="0"/>
          <w:sz w:val="24"/>
          <w:szCs w:val="24"/>
        </w:rPr>
        <w:t>三</w:t>
      </w:r>
      <w:r>
        <w:rPr>
          <w:rFonts w:ascii="宋体" w:eastAsia="宋体" w:hAnsi="宋体" w:cs="Tahoma" w:hint="eastAsia"/>
          <w:b/>
          <w:bCs/>
          <w:color w:val="000000"/>
          <w:kern w:val="0"/>
          <w:sz w:val="24"/>
          <w:szCs w:val="24"/>
        </w:rPr>
        <w:t>）指导实习工作量</w:t>
      </w:r>
    </w:p>
    <w:p w:rsidR="00DF3E3B" w:rsidRDefault="008376F6">
      <w:pPr>
        <w:widowControl/>
        <w:spacing w:line="440" w:lineRule="exact"/>
        <w:ind w:firstLineChars="200" w:firstLine="48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 xml:space="preserve">  </w:t>
      </w:r>
      <w:r>
        <w:rPr>
          <w:rFonts w:ascii="宋体" w:eastAsia="宋体" w:hAnsi="宋体" w:cs="Tahoma" w:hint="eastAsia"/>
          <w:color w:val="000000"/>
          <w:kern w:val="0"/>
          <w:sz w:val="24"/>
          <w:szCs w:val="24"/>
        </w:rPr>
        <w:t>计算公式：</w:t>
      </w:r>
      <w:r>
        <w:rPr>
          <w:rFonts w:ascii="宋体" w:eastAsia="宋体" w:hAnsi="宋体" w:cs="Times New Roman"/>
          <w:color w:val="000000"/>
          <w:kern w:val="0"/>
          <w:sz w:val="24"/>
          <w:szCs w:val="24"/>
        </w:rPr>
        <w:t>J</w:t>
      </w:r>
      <w:r>
        <w:rPr>
          <w:rFonts w:ascii="宋体" w:eastAsia="宋体" w:hAnsi="宋体" w:cs="Times New Roman"/>
          <w:color w:val="000000"/>
          <w:kern w:val="0"/>
          <w:sz w:val="24"/>
          <w:szCs w:val="24"/>
          <w:vertAlign w:val="subscript"/>
        </w:rPr>
        <w:t>4</w:t>
      </w:r>
      <w:r>
        <w:rPr>
          <w:rFonts w:ascii="宋体" w:eastAsia="宋体" w:hAnsi="宋体" w:cs="Times New Roman"/>
          <w:color w:val="000000"/>
          <w:kern w:val="0"/>
          <w:sz w:val="24"/>
          <w:szCs w:val="24"/>
        </w:rPr>
        <w:t xml:space="preserve"> = Kd</w:t>
      </w:r>
      <w:r>
        <w:rPr>
          <w:rFonts w:ascii="宋体" w:eastAsia="宋体" w:hAnsi="宋体" w:cs="Times New Roman"/>
          <w:color w:val="000000"/>
          <w:kern w:val="0"/>
          <w:sz w:val="24"/>
          <w:szCs w:val="24"/>
          <w:vertAlign w:val="subscript"/>
        </w:rPr>
        <w:t>1</w:t>
      </w:r>
      <w:r>
        <w:rPr>
          <w:rFonts w:ascii="宋体" w:eastAsia="宋体" w:hAnsi="宋体" w:cs="Times New Roman"/>
          <w:color w:val="000000"/>
          <w:kern w:val="0"/>
          <w:sz w:val="24"/>
          <w:szCs w:val="24"/>
        </w:rPr>
        <w:t>×D×S/G</w:t>
      </w:r>
    </w:p>
    <w:p w:rsidR="00DF3E3B" w:rsidRDefault="008376F6">
      <w:pPr>
        <w:widowControl/>
        <w:spacing w:line="440" w:lineRule="exact"/>
        <w:ind w:firstLineChars="200" w:firstLine="48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  J</w:t>
      </w:r>
      <w:r>
        <w:rPr>
          <w:rFonts w:ascii="宋体" w:eastAsia="宋体" w:hAnsi="宋体" w:cs="Times New Roman"/>
          <w:color w:val="000000"/>
          <w:kern w:val="0"/>
          <w:sz w:val="24"/>
          <w:szCs w:val="24"/>
          <w:vertAlign w:val="subscript"/>
        </w:rPr>
        <w:t>4</w:t>
      </w:r>
      <w:proofErr w:type="gramStart"/>
      <w:r>
        <w:rPr>
          <w:rFonts w:ascii="宋体" w:eastAsia="宋体" w:hAnsi="宋体" w:cs="Times New Roman"/>
          <w:color w:val="000000"/>
          <w:kern w:val="0"/>
          <w:sz w:val="24"/>
          <w:szCs w:val="24"/>
        </w:rPr>
        <w:t>—</w:t>
      </w:r>
      <w:r>
        <w:rPr>
          <w:rFonts w:ascii="宋体" w:eastAsia="宋体" w:hAnsi="宋体" w:cs="Tahoma" w:hint="eastAsia"/>
          <w:color w:val="000000"/>
          <w:kern w:val="0"/>
          <w:sz w:val="24"/>
          <w:szCs w:val="24"/>
        </w:rPr>
        <w:t>指导</w:t>
      </w:r>
      <w:proofErr w:type="gramEnd"/>
      <w:r>
        <w:rPr>
          <w:rFonts w:ascii="宋体" w:eastAsia="宋体" w:hAnsi="宋体" w:cs="Tahoma" w:hint="eastAsia"/>
          <w:color w:val="000000"/>
          <w:kern w:val="0"/>
          <w:sz w:val="24"/>
          <w:szCs w:val="24"/>
        </w:rPr>
        <w:t>实习工作量（以教务处下达数据为准）</w:t>
      </w:r>
    </w:p>
    <w:p w:rsidR="00DF3E3B" w:rsidRDefault="008376F6">
      <w:pPr>
        <w:widowControl/>
        <w:spacing w:line="440" w:lineRule="exact"/>
        <w:ind w:firstLineChars="200" w:firstLine="48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     Kd</w:t>
      </w:r>
      <w:r>
        <w:rPr>
          <w:rFonts w:ascii="宋体" w:eastAsia="宋体" w:hAnsi="宋体" w:cs="Times New Roman"/>
          <w:color w:val="000000"/>
          <w:kern w:val="0"/>
          <w:sz w:val="24"/>
          <w:szCs w:val="24"/>
          <w:vertAlign w:val="subscript"/>
        </w:rPr>
        <w:t>1</w:t>
      </w:r>
      <w:r>
        <w:rPr>
          <w:rFonts w:ascii="宋体" w:eastAsia="宋体" w:hAnsi="宋体" w:cs="Times New Roman"/>
          <w:color w:val="000000"/>
          <w:kern w:val="0"/>
          <w:sz w:val="24"/>
          <w:szCs w:val="24"/>
        </w:rPr>
        <w:t>—</w:t>
      </w:r>
      <w:r>
        <w:rPr>
          <w:rFonts w:ascii="宋体" w:eastAsia="宋体" w:hAnsi="宋体" w:cs="Tahoma" w:hint="eastAsia"/>
          <w:color w:val="000000"/>
          <w:kern w:val="0"/>
          <w:sz w:val="24"/>
          <w:szCs w:val="24"/>
        </w:rPr>
        <w:t>权重系数，其中野外</w:t>
      </w:r>
      <w:r>
        <w:rPr>
          <w:rFonts w:ascii="宋体" w:eastAsia="宋体" w:hAnsi="宋体" w:cs="Times New Roman"/>
          <w:color w:val="000000"/>
          <w:kern w:val="0"/>
          <w:sz w:val="24"/>
          <w:szCs w:val="24"/>
        </w:rPr>
        <w:t>1.4</w:t>
      </w:r>
      <w:r>
        <w:rPr>
          <w:rFonts w:ascii="宋体" w:eastAsia="宋体" w:hAnsi="宋体" w:cs="Tahoma" w:hint="eastAsia"/>
          <w:color w:val="000000"/>
          <w:kern w:val="0"/>
          <w:sz w:val="24"/>
          <w:szCs w:val="24"/>
        </w:rPr>
        <w:t>、外地</w:t>
      </w:r>
      <w:r>
        <w:rPr>
          <w:rFonts w:ascii="宋体" w:eastAsia="宋体" w:hAnsi="宋体" w:cs="Times New Roman"/>
          <w:color w:val="000000"/>
          <w:kern w:val="0"/>
          <w:sz w:val="24"/>
          <w:szCs w:val="24"/>
        </w:rPr>
        <w:t>1.2</w:t>
      </w:r>
      <w:r>
        <w:rPr>
          <w:rFonts w:ascii="宋体" w:eastAsia="宋体" w:hAnsi="宋体" w:cs="Tahoma" w:hint="eastAsia"/>
          <w:color w:val="000000"/>
          <w:kern w:val="0"/>
          <w:sz w:val="24"/>
          <w:szCs w:val="24"/>
        </w:rPr>
        <w:t>、其它</w:t>
      </w:r>
      <w:r>
        <w:rPr>
          <w:rFonts w:ascii="宋体" w:eastAsia="宋体" w:hAnsi="宋体" w:cs="Times New Roman"/>
          <w:color w:val="000000"/>
          <w:kern w:val="0"/>
          <w:sz w:val="24"/>
          <w:szCs w:val="24"/>
        </w:rPr>
        <w:t>1.0</w:t>
      </w:r>
    </w:p>
    <w:p w:rsidR="00810056" w:rsidRDefault="008376F6">
      <w:pPr>
        <w:widowControl/>
        <w:spacing w:line="440" w:lineRule="exact"/>
        <w:ind w:firstLineChars="200" w:firstLine="480"/>
        <w:contextualSpacing/>
        <w:jc w:val="left"/>
        <w:rPr>
          <w:rFonts w:ascii="宋体" w:eastAsia="宋体" w:hAnsi="宋体" w:cs="Tahoma"/>
          <w:color w:val="000000"/>
          <w:kern w:val="0"/>
          <w:sz w:val="24"/>
          <w:szCs w:val="24"/>
        </w:rPr>
      </w:pPr>
      <w:r>
        <w:rPr>
          <w:rFonts w:ascii="宋体" w:eastAsia="宋体" w:hAnsi="宋体" w:cs="Times New Roman"/>
          <w:color w:val="000000"/>
          <w:kern w:val="0"/>
          <w:sz w:val="24"/>
          <w:szCs w:val="24"/>
        </w:rPr>
        <w:t>     D—</w:t>
      </w:r>
      <w:r>
        <w:rPr>
          <w:rFonts w:ascii="宋体" w:eastAsia="宋体" w:hAnsi="宋体" w:cs="Tahoma" w:hint="eastAsia"/>
          <w:color w:val="000000"/>
          <w:kern w:val="0"/>
          <w:sz w:val="24"/>
          <w:szCs w:val="24"/>
        </w:rPr>
        <w:t>天数（</w:t>
      </w:r>
      <w:proofErr w:type="gramStart"/>
      <w:r>
        <w:rPr>
          <w:rFonts w:ascii="宋体" w:eastAsia="宋体" w:hAnsi="宋体" w:cs="Tahoma" w:hint="eastAsia"/>
          <w:color w:val="000000"/>
          <w:kern w:val="0"/>
          <w:sz w:val="24"/>
          <w:szCs w:val="24"/>
        </w:rPr>
        <w:t>含准备</w:t>
      </w:r>
      <w:proofErr w:type="gramEnd"/>
      <w:r>
        <w:rPr>
          <w:rFonts w:ascii="宋体" w:eastAsia="宋体" w:hAnsi="宋体" w:cs="Tahoma" w:hint="eastAsia"/>
          <w:color w:val="000000"/>
          <w:kern w:val="0"/>
          <w:sz w:val="24"/>
          <w:szCs w:val="24"/>
        </w:rPr>
        <w:t>时间）</w:t>
      </w:r>
    </w:p>
    <w:p w:rsidR="00DF3E3B" w:rsidRDefault="008376F6">
      <w:pPr>
        <w:widowControl/>
        <w:spacing w:line="440" w:lineRule="exact"/>
        <w:ind w:firstLineChars="200" w:firstLine="48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    </w:t>
      </w:r>
      <w:r w:rsidR="00810056">
        <w:rPr>
          <w:rFonts w:ascii="宋体" w:eastAsia="宋体" w:hAnsi="宋体" w:cs="Times New Roman" w:hint="eastAsia"/>
          <w:color w:val="000000"/>
          <w:kern w:val="0"/>
          <w:sz w:val="24"/>
          <w:szCs w:val="24"/>
        </w:rPr>
        <w:t xml:space="preserve"> </w:t>
      </w:r>
      <w:r>
        <w:rPr>
          <w:rFonts w:ascii="宋体" w:eastAsia="宋体" w:hAnsi="宋体" w:cs="Times New Roman"/>
          <w:color w:val="000000"/>
          <w:kern w:val="0"/>
          <w:sz w:val="24"/>
          <w:szCs w:val="24"/>
        </w:rPr>
        <w:t>G—</w:t>
      </w:r>
      <w:r>
        <w:rPr>
          <w:rFonts w:ascii="宋体" w:eastAsia="宋体" w:hAnsi="宋体" w:cs="Tahoma" w:hint="eastAsia"/>
          <w:color w:val="000000"/>
          <w:kern w:val="0"/>
          <w:sz w:val="24"/>
          <w:szCs w:val="24"/>
        </w:rPr>
        <w:t>每组人数，其中实习取</w:t>
      </w:r>
      <w:r>
        <w:rPr>
          <w:rFonts w:ascii="宋体" w:eastAsia="宋体" w:hAnsi="宋体" w:cs="Times New Roman"/>
          <w:color w:val="000000"/>
          <w:kern w:val="0"/>
          <w:sz w:val="24"/>
          <w:szCs w:val="24"/>
        </w:rPr>
        <w:t>20</w:t>
      </w:r>
    </w:p>
    <w:p w:rsidR="00DF3E3B" w:rsidRDefault="008376F6">
      <w:pPr>
        <w:widowControl/>
        <w:spacing w:line="440" w:lineRule="exact"/>
        <w:ind w:firstLineChars="200" w:firstLine="480"/>
        <w:contextualSpacing/>
        <w:jc w:val="left"/>
        <w:rPr>
          <w:rFonts w:ascii="宋体" w:eastAsia="宋体" w:hAnsi="宋体" w:cs="Tahoma"/>
          <w:kern w:val="0"/>
          <w:sz w:val="24"/>
          <w:szCs w:val="24"/>
        </w:rPr>
      </w:pPr>
      <w:r>
        <w:rPr>
          <w:rFonts w:ascii="宋体" w:eastAsia="宋体" w:hAnsi="宋体" w:cs="Times New Roman"/>
          <w:color w:val="000000"/>
          <w:kern w:val="0"/>
          <w:sz w:val="24"/>
          <w:szCs w:val="24"/>
        </w:rPr>
        <w:t>     S</w:t>
      </w:r>
      <w:proofErr w:type="gramStart"/>
      <w:r>
        <w:rPr>
          <w:rFonts w:ascii="宋体" w:eastAsia="宋体" w:hAnsi="宋体" w:cs="Times New Roman"/>
          <w:color w:val="000000"/>
          <w:kern w:val="0"/>
          <w:sz w:val="24"/>
          <w:szCs w:val="24"/>
        </w:rPr>
        <w:t>—</w:t>
      </w:r>
      <w:r>
        <w:rPr>
          <w:rFonts w:ascii="宋体" w:eastAsia="宋体" w:hAnsi="宋体" w:cs="Tahoma" w:hint="eastAsia"/>
          <w:color w:val="000000"/>
          <w:kern w:val="0"/>
          <w:sz w:val="24"/>
          <w:szCs w:val="24"/>
        </w:rPr>
        <w:t>学生</w:t>
      </w:r>
      <w:proofErr w:type="gramEnd"/>
      <w:r>
        <w:rPr>
          <w:rFonts w:ascii="宋体" w:eastAsia="宋体" w:hAnsi="宋体" w:cs="Tahoma" w:hint="eastAsia"/>
          <w:color w:val="000000"/>
          <w:kern w:val="0"/>
          <w:sz w:val="24"/>
          <w:szCs w:val="24"/>
        </w:rPr>
        <w:t>数</w:t>
      </w:r>
    </w:p>
    <w:p w:rsidR="00DF3E3B" w:rsidRDefault="00DF3E3B">
      <w:pPr>
        <w:spacing w:line="440" w:lineRule="exact"/>
        <w:ind w:firstLineChars="200" w:firstLine="480"/>
        <w:contextualSpacing/>
        <w:rPr>
          <w:rFonts w:ascii="宋体" w:eastAsia="宋体" w:hAnsi="宋体"/>
          <w:sz w:val="24"/>
          <w:szCs w:val="24"/>
        </w:rPr>
      </w:pPr>
    </w:p>
    <w:p w:rsidR="00DF3E3B" w:rsidRDefault="008376F6">
      <w:pPr>
        <w:numPr>
          <w:ilvl w:val="0"/>
          <w:numId w:val="1"/>
        </w:numPr>
        <w:spacing w:line="440" w:lineRule="exact"/>
        <w:ind w:firstLineChars="200" w:firstLine="482"/>
        <w:contextualSpacing/>
        <w:rPr>
          <w:rFonts w:ascii="宋体" w:eastAsia="宋体" w:hAnsi="宋体"/>
          <w:b/>
          <w:sz w:val="24"/>
          <w:szCs w:val="24"/>
        </w:rPr>
      </w:pPr>
      <w:r>
        <w:rPr>
          <w:rFonts w:ascii="宋体" w:eastAsia="宋体" w:hAnsi="宋体" w:hint="eastAsia"/>
          <w:b/>
          <w:sz w:val="24"/>
          <w:szCs w:val="24"/>
        </w:rPr>
        <w:t>研究生教学工作量计算</w:t>
      </w:r>
    </w:p>
    <w:p w:rsidR="00DF3E3B" w:rsidRDefault="008376F6">
      <w:pPr>
        <w:spacing w:line="440" w:lineRule="exact"/>
        <w:ind w:firstLineChars="200" w:firstLine="482"/>
        <w:contextualSpacing/>
        <w:rPr>
          <w:rFonts w:ascii="宋体" w:eastAsia="宋体" w:hAnsi="宋体"/>
          <w:b/>
          <w:sz w:val="24"/>
          <w:szCs w:val="24"/>
        </w:rPr>
      </w:pPr>
      <w:r>
        <w:rPr>
          <w:rFonts w:ascii="宋体" w:eastAsia="宋体" w:hAnsi="宋体" w:hint="eastAsia"/>
          <w:b/>
          <w:sz w:val="24"/>
          <w:szCs w:val="24"/>
        </w:rPr>
        <w:t>（一）研究生课程教学工作量</w:t>
      </w:r>
    </w:p>
    <w:p w:rsidR="00DF3E3B" w:rsidRDefault="008376F6">
      <w:pPr>
        <w:widowControl/>
        <w:spacing w:line="440" w:lineRule="exact"/>
        <w:ind w:firstLineChars="200" w:firstLine="480"/>
        <w:contextualSpacing/>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r>
        <w:rPr>
          <w:rFonts w:ascii="宋体" w:eastAsia="宋体" w:hAnsi="宋体" w:cs="Times New Roman"/>
          <w:color w:val="000000"/>
          <w:kern w:val="0"/>
          <w:sz w:val="24"/>
          <w:szCs w:val="24"/>
        </w:rPr>
        <w:t>研究生课程教学工作量计算方法</w:t>
      </w:r>
    </w:p>
    <w:p w:rsidR="00DF3E3B" w:rsidRDefault="008376F6">
      <w:pPr>
        <w:widowControl/>
        <w:spacing w:line="440" w:lineRule="exact"/>
        <w:ind w:firstLineChars="200" w:firstLine="480"/>
        <w:contextualSpacing/>
        <w:jc w:val="left"/>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研究生课程教学工作量 Y = </w:t>
      </w:r>
      <w:proofErr w:type="spellStart"/>
      <w:r>
        <w:rPr>
          <w:rFonts w:ascii="宋体" w:eastAsia="宋体" w:hAnsi="宋体" w:cs="Times New Roman"/>
          <w:color w:val="000000"/>
          <w:kern w:val="0"/>
          <w:sz w:val="24"/>
          <w:szCs w:val="24"/>
        </w:rPr>
        <w:t>H×K×Kb</w:t>
      </w:r>
      <w:proofErr w:type="spellEnd"/>
    </w:p>
    <w:p w:rsidR="00DF3E3B" w:rsidRDefault="008376F6">
      <w:pPr>
        <w:widowControl/>
        <w:spacing w:line="440" w:lineRule="exact"/>
        <w:ind w:firstLineChars="750" w:firstLine="1800"/>
        <w:contextualSpacing/>
        <w:jc w:val="left"/>
        <w:rPr>
          <w:rFonts w:ascii="宋体" w:eastAsia="宋体" w:hAnsi="宋体" w:cs="Times New Roman"/>
          <w:color w:val="000000"/>
          <w:kern w:val="0"/>
          <w:sz w:val="24"/>
          <w:szCs w:val="24"/>
        </w:rPr>
      </w:pPr>
      <w:r>
        <w:rPr>
          <w:rFonts w:ascii="宋体" w:eastAsia="宋体" w:hAnsi="宋体" w:cs="Times New Roman"/>
          <w:color w:val="000000"/>
          <w:kern w:val="0"/>
          <w:sz w:val="24"/>
          <w:szCs w:val="24"/>
        </w:rPr>
        <w:lastRenderedPageBreak/>
        <w:t>H—</w:t>
      </w:r>
      <w:r>
        <w:rPr>
          <w:rFonts w:ascii="宋体" w:eastAsia="宋体" w:hAnsi="宋体" w:cs="Times New Roman" w:hint="eastAsia"/>
          <w:color w:val="000000"/>
          <w:kern w:val="0"/>
          <w:sz w:val="24"/>
          <w:szCs w:val="24"/>
        </w:rPr>
        <w:t>课时</w:t>
      </w:r>
      <w:r>
        <w:rPr>
          <w:rFonts w:ascii="宋体" w:eastAsia="宋体" w:hAnsi="宋体" w:cs="Times New Roman"/>
          <w:color w:val="000000"/>
          <w:kern w:val="0"/>
          <w:sz w:val="24"/>
          <w:szCs w:val="24"/>
        </w:rPr>
        <w:t>数</w:t>
      </w:r>
    </w:p>
    <w:p w:rsidR="00DF3E3B" w:rsidRDefault="008376F6">
      <w:pPr>
        <w:widowControl/>
        <w:spacing w:line="440" w:lineRule="exact"/>
        <w:ind w:firstLineChars="750" w:firstLine="1800"/>
        <w:contextualSpacing/>
        <w:jc w:val="left"/>
        <w:rPr>
          <w:rFonts w:ascii="宋体" w:eastAsia="宋体" w:hAnsi="宋体" w:cs="Times New Roman"/>
          <w:color w:val="000000"/>
          <w:kern w:val="0"/>
          <w:sz w:val="24"/>
          <w:szCs w:val="24"/>
        </w:rPr>
      </w:pPr>
      <w:r>
        <w:rPr>
          <w:rFonts w:ascii="宋体" w:eastAsia="宋体" w:hAnsi="宋体" w:cs="Times New Roman"/>
          <w:color w:val="000000"/>
          <w:kern w:val="0"/>
          <w:sz w:val="24"/>
          <w:szCs w:val="24"/>
        </w:rPr>
        <w:t>K—授课对象层次修正系数（见表1）</w:t>
      </w:r>
    </w:p>
    <w:p w:rsidR="00DF3E3B" w:rsidRDefault="008376F6">
      <w:pPr>
        <w:widowControl/>
        <w:spacing w:line="440" w:lineRule="exact"/>
        <w:ind w:firstLineChars="750" w:firstLine="1800"/>
        <w:contextualSpacing/>
        <w:jc w:val="left"/>
        <w:rPr>
          <w:rFonts w:ascii="宋体" w:eastAsia="宋体" w:hAnsi="宋体" w:cs="Times New Roman"/>
          <w:color w:val="000000"/>
          <w:kern w:val="0"/>
          <w:sz w:val="24"/>
          <w:szCs w:val="24"/>
        </w:rPr>
      </w:pPr>
      <w:r>
        <w:rPr>
          <w:rFonts w:ascii="宋体" w:eastAsia="宋体" w:hAnsi="宋体" w:cs="Times New Roman"/>
          <w:color w:val="000000"/>
          <w:kern w:val="0"/>
          <w:sz w:val="24"/>
          <w:szCs w:val="24"/>
        </w:rPr>
        <w:t>Kb—修读人数修正系数（见表</w:t>
      </w:r>
      <w:r w:rsidR="00810056">
        <w:rPr>
          <w:rFonts w:ascii="宋体" w:eastAsia="宋体" w:hAnsi="宋体" w:cs="Times New Roman" w:hint="eastAsia"/>
          <w:color w:val="000000"/>
          <w:kern w:val="0"/>
          <w:sz w:val="24"/>
          <w:szCs w:val="24"/>
        </w:rPr>
        <w:t>2</w:t>
      </w:r>
      <w:r>
        <w:rPr>
          <w:rFonts w:ascii="宋体" w:eastAsia="宋体" w:hAnsi="宋体" w:cs="Times New Roman"/>
          <w:color w:val="000000"/>
          <w:kern w:val="0"/>
          <w:sz w:val="24"/>
          <w:szCs w:val="24"/>
        </w:rPr>
        <w:t>） </w:t>
      </w:r>
    </w:p>
    <w:p w:rsidR="00DF3E3B" w:rsidRDefault="008376F6">
      <w:pPr>
        <w:pStyle w:val="a7"/>
        <w:spacing w:line="440" w:lineRule="exact"/>
        <w:ind w:firstLine="480"/>
        <w:jc w:val="center"/>
      </w:pPr>
      <w:r>
        <w:rPr>
          <w:rFonts w:cs="Calibri"/>
          <w:color w:val="000000"/>
        </w:rPr>
        <w:t>表</w:t>
      </w:r>
      <w:r>
        <w:rPr>
          <w:rFonts w:cs="Times New Roman"/>
          <w:color w:val="000000"/>
        </w:rPr>
        <w:t xml:space="preserve">1: </w:t>
      </w:r>
      <w:r>
        <w:rPr>
          <w:rFonts w:cs="仿宋_GB2312"/>
          <w:color w:val="000000"/>
        </w:rPr>
        <w:t>授课对象层次修正系数</w:t>
      </w:r>
    </w:p>
    <w:tbl>
      <w:tblPr>
        <w:tblW w:w="5580" w:type="dxa"/>
        <w:jc w:val="center"/>
        <w:tblLayout w:type="fixed"/>
        <w:tblCellMar>
          <w:left w:w="0" w:type="dxa"/>
          <w:right w:w="0" w:type="dxa"/>
        </w:tblCellMar>
        <w:tblLook w:val="04A0" w:firstRow="1" w:lastRow="0" w:firstColumn="1" w:lastColumn="0" w:noHBand="0" w:noVBand="1"/>
      </w:tblPr>
      <w:tblGrid>
        <w:gridCol w:w="3045"/>
        <w:gridCol w:w="2535"/>
      </w:tblGrid>
      <w:tr w:rsidR="00DF3E3B">
        <w:trPr>
          <w:trHeight w:val="840"/>
          <w:jc w:val="center"/>
        </w:trPr>
        <w:tc>
          <w:tcPr>
            <w:tcW w:w="304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rsidR="00DF3E3B" w:rsidRDefault="008376F6">
            <w:pPr>
              <w:pStyle w:val="a7"/>
              <w:spacing w:line="440" w:lineRule="exact"/>
              <w:jc w:val="center"/>
            </w:pPr>
            <w:r>
              <w:rPr>
                <w:rFonts w:cs="仿宋_GB2312"/>
                <w:color w:val="000000"/>
              </w:rPr>
              <w:t>授课对象层次</w:t>
            </w:r>
          </w:p>
        </w:tc>
        <w:tc>
          <w:tcPr>
            <w:tcW w:w="2535"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DF3E3B" w:rsidRDefault="008376F6">
            <w:pPr>
              <w:pStyle w:val="a7"/>
              <w:spacing w:line="440" w:lineRule="exact"/>
              <w:jc w:val="center"/>
            </w:pPr>
            <w:r>
              <w:rPr>
                <w:rFonts w:cs="Times New Roman"/>
                <w:color w:val="000000"/>
              </w:rPr>
              <w:t>K</w:t>
            </w:r>
            <w:r>
              <w:rPr>
                <w:rFonts w:cs="仿宋_GB2312"/>
                <w:color w:val="000000"/>
              </w:rPr>
              <w:t>值</w:t>
            </w:r>
          </w:p>
        </w:tc>
      </w:tr>
      <w:tr w:rsidR="00DF3E3B">
        <w:trPr>
          <w:trHeight w:val="840"/>
          <w:jc w:val="center"/>
        </w:trPr>
        <w:tc>
          <w:tcPr>
            <w:tcW w:w="30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DF3E3B" w:rsidRDefault="008376F6">
            <w:pPr>
              <w:pStyle w:val="a7"/>
              <w:spacing w:line="440" w:lineRule="exact"/>
              <w:jc w:val="center"/>
            </w:pPr>
            <w:r>
              <w:rPr>
                <w:rFonts w:cs="仿宋_GB2312"/>
                <w:color w:val="000000"/>
              </w:rPr>
              <w:t>硕士研究生</w:t>
            </w:r>
          </w:p>
        </w:tc>
        <w:tc>
          <w:tcPr>
            <w:tcW w:w="2535" w:type="dxa"/>
            <w:tcBorders>
              <w:top w:val="nil"/>
              <w:left w:val="nil"/>
              <w:bottom w:val="single" w:sz="6" w:space="0" w:color="auto"/>
              <w:right w:val="single" w:sz="6" w:space="0" w:color="auto"/>
            </w:tcBorders>
            <w:shd w:val="clear" w:color="auto" w:fill="auto"/>
            <w:tcMar>
              <w:left w:w="105" w:type="dxa"/>
              <w:right w:w="105" w:type="dxa"/>
            </w:tcMar>
            <w:vAlign w:val="center"/>
          </w:tcPr>
          <w:p w:rsidR="00DF3E3B" w:rsidRDefault="008376F6">
            <w:pPr>
              <w:pStyle w:val="a7"/>
              <w:spacing w:line="440" w:lineRule="exact"/>
              <w:jc w:val="center"/>
            </w:pPr>
            <w:r>
              <w:rPr>
                <w:rFonts w:cs="Times New Roman"/>
              </w:rPr>
              <w:t>1.3</w:t>
            </w:r>
          </w:p>
        </w:tc>
      </w:tr>
    </w:tbl>
    <w:p w:rsidR="00DF3E3B" w:rsidRDefault="008376F6" w:rsidP="00810056">
      <w:pPr>
        <w:pStyle w:val="a7"/>
        <w:spacing w:line="440" w:lineRule="exact"/>
        <w:ind w:firstLineChars="200" w:firstLine="480"/>
        <w:jc w:val="center"/>
      </w:pPr>
      <w:r>
        <w:rPr>
          <w:rFonts w:cs="Calibri"/>
          <w:color w:val="000000"/>
        </w:rPr>
        <w:t>表</w:t>
      </w:r>
      <w:r>
        <w:rPr>
          <w:rFonts w:cs="Times New Roman"/>
          <w:color w:val="000000"/>
        </w:rPr>
        <w:t>2 </w:t>
      </w:r>
      <w:r>
        <w:rPr>
          <w:rFonts w:cs="仿宋_GB2312"/>
          <w:color w:val="000000"/>
        </w:rPr>
        <w:t>修读人数修正系数</w:t>
      </w:r>
    </w:p>
    <w:tbl>
      <w:tblPr>
        <w:tblW w:w="5700" w:type="dxa"/>
        <w:jc w:val="center"/>
        <w:tblLayout w:type="fixed"/>
        <w:tblCellMar>
          <w:top w:w="15" w:type="dxa"/>
          <w:left w:w="15" w:type="dxa"/>
          <w:bottom w:w="15" w:type="dxa"/>
          <w:right w:w="15" w:type="dxa"/>
        </w:tblCellMar>
        <w:tblLook w:val="04A0" w:firstRow="1" w:lastRow="0" w:firstColumn="1" w:lastColumn="0" w:noHBand="0" w:noVBand="1"/>
      </w:tblPr>
      <w:tblGrid>
        <w:gridCol w:w="3075"/>
        <w:gridCol w:w="2625"/>
      </w:tblGrid>
      <w:tr w:rsidR="00DF3E3B">
        <w:trPr>
          <w:trHeight w:val="832"/>
          <w:jc w:val="center"/>
        </w:trPr>
        <w:tc>
          <w:tcPr>
            <w:tcW w:w="307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color w:val="000000"/>
              </w:rPr>
              <w:t>修读人数</w:t>
            </w:r>
          </w:p>
        </w:tc>
        <w:tc>
          <w:tcPr>
            <w:tcW w:w="262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color w:val="000000"/>
              </w:rPr>
              <w:t>Kb值</w:t>
            </w:r>
          </w:p>
        </w:tc>
      </w:tr>
      <w:tr w:rsidR="00DF3E3B">
        <w:trPr>
          <w:trHeight w:val="630"/>
          <w:jc w:val="center"/>
        </w:trPr>
        <w:tc>
          <w:tcPr>
            <w:tcW w:w="307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color w:val="000000"/>
              </w:rPr>
              <w:t>40人及以下</w:t>
            </w:r>
          </w:p>
        </w:tc>
        <w:tc>
          <w:tcPr>
            <w:tcW w:w="26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color w:val="000000"/>
              </w:rPr>
              <w:t>1</w:t>
            </w:r>
          </w:p>
        </w:tc>
      </w:tr>
      <w:tr w:rsidR="00DF3E3B">
        <w:trPr>
          <w:trHeight w:val="630"/>
          <w:jc w:val="center"/>
        </w:trPr>
        <w:tc>
          <w:tcPr>
            <w:tcW w:w="307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color w:val="000000"/>
              </w:rPr>
              <w:t>41人-80人</w:t>
            </w:r>
          </w:p>
        </w:tc>
        <w:tc>
          <w:tcPr>
            <w:tcW w:w="26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color w:val="000000"/>
              </w:rPr>
              <w:t>1.2</w:t>
            </w:r>
          </w:p>
        </w:tc>
      </w:tr>
      <w:tr w:rsidR="00DF3E3B">
        <w:trPr>
          <w:trHeight w:val="630"/>
          <w:jc w:val="center"/>
        </w:trPr>
        <w:tc>
          <w:tcPr>
            <w:tcW w:w="307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color w:val="000000"/>
              </w:rPr>
              <w:t>81人-120人</w:t>
            </w:r>
          </w:p>
        </w:tc>
        <w:tc>
          <w:tcPr>
            <w:tcW w:w="26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color w:val="000000"/>
              </w:rPr>
              <w:t>1.4</w:t>
            </w:r>
          </w:p>
        </w:tc>
      </w:tr>
      <w:tr w:rsidR="00DF3E3B">
        <w:trPr>
          <w:trHeight w:val="675"/>
          <w:jc w:val="center"/>
        </w:trPr>
        <w:tc>
          <w:tcPr>
            <w:tcW w:w="307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color w:val="000000"/>
              </w:rPr>
              <w:t>121人及以上</w:t>
            </w:r>
          </w:p>
        </w:tc>
        <w:tc>
          <w:tcPr>
            <w:tcW w:w="26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color w:val="000000"/>
              </w:rPr>
              <w:t>1.6</w:t>
            </w:r>
          </w:p>
        </w:tc>
      </w:tr>
    </w:tbl>
    <w:p w:rsidR="00DF3E3B" w:rsidRDefault="008376F6">
      <w:pPr>
        <w:widowControl/>
        <w:spacing w:line="440" w:lineRule="exact"/>
        <w:ind w:firstLineChars="200" w:firstLine="480"/>
        <w:contextualSpacing/>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r>
        <w:rPr>
          <w:rFonts w:ascii="宋体" w:eastAsia="宋体" w:hAnsi="宋体" w:cs="Times New Roman"/>
          <w:color w:val="000000"/>
          <w:kern w:val="0"/>
          <w:sz w:val="24"/>
          <w:szCs w:val="24"/>
        </w:rPr>
        <w:t>硕士研究生课程选课人数低于5人的原则上不予开课。</w:t>
      </w:r>
    </w:p>
    <w:p w:rsidR="00DF3E3B" w:rsidRDefault="008376F6">
      <w:pPr>
        <w:spacing w:line="440" w:lineRule="exact"/>
        <w:ind w:firstLineChars="200" w:firstLine="482"/>
        <w:contextualSpacing/>
        <w:rPr>
          <w:rFonts w:ascii="宋体" w:eastAsia="宋体" w:hAnsi="宋体"/>
          <w:b/>
          <w:sz w:val="24"/>
          <w:szCs w:val="24"/>
        </w:rPr>
      </w:pPr>
      <w:r>
        <w:rPr>
          <w:rFonts w:ascii="宋体" w:eastAsia="宋体" w:hAnsi="宋体" w:hint="eastAsia"/>
          <w:b/>
          <w:sz w:val="24"/>
          <w:szCs w:val="24"/>
        </w:rPr>
        <w:t>（二）导师指导研究生工作量计算方法</w:t>
      </w:r>
    </w:p>
    <w:p w:rsidR="00DF3E3B" w:rsidRDefault="008376F6">
      <w:pPr>
        <w:spacing w:line="440" w:lineRule="exact"/>
        <w:ind w:firstLineChars="200" w:firstLine="480"/>
        <w:contextualSpacing/>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r>
        <w:rPr>
          <w:rFonts w:ascii="宋体" w:eastAsia="宋体" w:hAnsi="宋体" w:cs="Times New Roman"/>
          <w:color w:val="000000"/>
          <w:kern w:val="0"/>
          <w:sz w:val="24"/>
          <w:szCs w:val="24"/>
        </w:rPr>
        <w:t>导师指导研究生工作量包括学位专业课辅导工作量和指导学位论文工作量等。导师指导研究生工作量的当量</w:t>
      </w:r>
      <w:r>
        <w:rPr>
          <w:rFonts w:ascii="宋体" w:eastAsia="宋体" w:hAnsi="宋体" w:cs="Times New Roman" w:hint="eastAsia"/>
          <w:color w:val="000000"/>
          <w:kern w:val="0"/>
          <w:sz w:val="24"/>
          <w:szCs w:val="24"/>
        </w:rPr>
        <w:t>课时</w:t>
      </w:r>
      <w:r>
        <w:rPr>
          <w:rFonts w:ascii="宋体" w:eastAsia="宋体" w:hAnsi="宋体" w:cs="Times New Roman"/>
          <w:color w:val="000000"/>
          <w:kern w:val="0"/>
          <w:sz w:val="24"/>
          <w:szCs w:val="24"/>
        </w:rPr>
        <w:t>数见表</w:t>
      </w:r>
      <w:r w:rsidR="00810056">
        <w:rPr>
          <w:rFonts w:ascii="宋体" w:eastAsia="宋体" w:hAnsi="宋体" w:cs="Times New Roman" w:hint="eastAsia"/>
          <w:color w:val="000000"/>
          <w:kern w:val="0"/>
          <w:sz w:val="24"/>
          <w:szCs w:val="24"/>
        </w:rPr>
        <w:t>3</w:t>
      </w:r>
      <w:r>
        <w:rPr>
          <w:rFonts w:ascii="宋体" w:eastAsia="宋体" w:hAnsi="宋体" w:cs="Times New Roman"/>
          <w:color w:val="000000"/>
          <w:kern w:val="0"/>
          <w:sz w:val="24"/>
          <w:szCs w:val="24"/>
        </w:rPr>
        <w:t>。</w:t>
      </w:r>
    </w:p>
    <w:p w:rsidR="00810056" w:rsidRDefault="00810056">
      <w:pPr>
        <w:spacing w:line="440" w:lineRule="exact"/>
        <w:ind w:firstLineChars="200" w:firstLine="480"/>
        <w:contextualSpacing/>
        <w:rPr>
          <w:rFonts w:ascii="宋体" w:eastAsia="宋体" w:hAnsi="宋体" w:cs="Times New Roman"/>
          <w:color w:val="000000"/>
          <w:kern w:val="0"/>
          <w:sz w:val="24"/>
          <w:szCs w:val="24"/>
        </w:rPr>
      </w:pPr>
    </w:p>
    <w:p w:rsidR="00DF3E3B" w:rsidRDefault="008376F6">
      <w:pPr>
        <w:pStyle w:val="a7"/>
        <w:spacing w:before="150" w:beforeAutospacing="0" w:after="150" w:afterAutospacing="0" w:line="440" w:lineRule="exact"/>
        <w:ind w:firstLine="480"/>
        <w:jc w:val="center"/>
        <w:rPr>
          <w:rFonts w:cs="仿宋_GB2312"/>
        </w:rPr>
      </w:pPr>
      <w:r>
        <w:rPr>
          <w:rFonts w:cs="Calibri"/>
        </w:rPr>
        <w:t>表</w:t>
      </w:r>
      <w:r w:rsidR="00810056">
        <w:rPr>
          <w:rFonts w:cs="Times New Roman" w:hint="eastAsia"/>
        </w:rPr>
        <w:t>3</w:t>
      </w:r>
      <w:r>
        <w:rPr>
          <w:rFonts w:cs="Times New Roman"/>
        </w:rPr>
        <w:t xml:space="preserve">  </w:t>
      </w:r>
      <w:r>
        <w:rPr>
          <w:rFonts w:cs="仿宋_GB2312"/>
        </w:rPr>
        <w:t>指导全日制研究生学位论文当量</w:t>
      </w:r>
      <w:r>
        <w:rPr>
          <w:rFonts w:cs="仿宋_GB2312" w:hint="eastAsia"/>
        </w:rPr>
        <w:t>课时</w:t>
      </w:r>
      <w:r>
        <w:rPr>
          <w:rFonts w:cs="仿宋_GB2312"/>
        </w:rPr>
        <w:t>数</w:t>
      </w:r>
    </w:p>
    <w:p w:rsidR="00810056" w:rsidRDefault="00810056">
      <w:pPr>
        <w:pStyle w:val="a7"/>
        <w:spacing w:before="150" w:beforeAutospacing="0" w:after="150" w:afterAutospacing="0" w:line="440" w:lineRule="exact"/>
        <w:ind w:firstLine="480"/>
        <w:jc w:val="center"/>
      </w:pPr>
    </w:p>
    <w:p w:rsidR="00810056" w:rsidRPr="00810056" w:rsidRDefault="00810056">
      <w:pPr>
        <w:pStyle w:val="a7"/>
        <w:spacing w:before="150" w:beforeAutospacing="0" w:after="150" w:afterAutospacing="0" w:line="440" w:lineRule="exact"/>
        <w:ind w:firstLine="480"/>
        <w:jc w:val="center"/>
      </w:pPr>
    </w:p>
    <w:tbl>
      <w:tblPr>
        <w:tblW w:w="9165" w:type="dxa"/>
        <w:tblLayout w:type="fixed"/>
        <w:tblCellMar>
          <w:top w:w="15" w:type="dxa"/>
          <w:left w:w="15" w:type="dxa"/>
          <w:bottom w:w="15" w:type="dxa"/>
          <w:right w:w="15" w:type="dxa"/>
        </w:tblCellMar>
        <w:tblLook w:val="04A0" w:firstRow="1" w:lastRow="0" w:firstColumn="1" w:lastColumn="0" w:noHBand="0" w:noVBand="1"/>
      </w:tblPr>
      <w:tblGrid>
        <w:gridCol w:w="1556"/>
        <w:gridCol w:w="1138"/>
        <w:gridCol w:w="1513"/>
        <w:gridCol w:w="989"/>
        <w:gridCol w:w="989"/>
        <w:gridCol w:w="989"/>
        <w:gridCol w:w="989"/>
        <w:gridCol w:w="1002"/>
      </w:tblGrid>
      <w:tr w:rsidR="00DF3E3B">
        <w:trPr>
          <w:trHeight w:val="660"/>
        </w:trPr>
        <w:tc>
          <w:tcPr>
            <w:tcW w:w="1556"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lastRenderedPageBreak/>
              <w:t>层次</w:t>
            </w:r>
          </w:p>
        </w:tc>
        <w:tc>
          <w:tcPr>
            <w:tcW w:w="1138" w:type="dxa"/>
            <w:vMerge w:val="restar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学制</w:t>
            </w:r>
          </w:p>
        </w:tc>
        <w:tc>
          <w:tcPr>
            <w:tcW w:w="1513" w:type="dxa"/>
            <w:vMerge w:val="restar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当量</w:t>
            </w:r>
            <w:r>
              <w:rPr>
                <w:rFonts w:cs="Times New Roman" w:hint="eastAsia"/>
              </w:rPr>
              <w:t>课时</w:t>
            </w:r>
            <w:r>
              <w:rPr>
                <w:rFonts w:cs="Times New Roman"/>
              </w:rPr>
              <w:t>数（总量）</w:t>
            </w:r>
          </w:p>
        </w:tc>
        <w:tc>
          <w:tcPr>
            <w:tcW w:w="4958" w:type="dxa"/>
            <w:gridSpan w:val="5"/>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分年度</w:t>
            </w:r>
            <w:r>
              <w:rPr>
                <w:rFonts w:cs="Times New Roman" w:hint="eastAsia"/>
              </w:rPr>
              <w:t>课时</w:t>
            </w:r>
            <w:r>
              <w:rPr>
                <w:rFonts w:cs="Times New Roman"/>
              </w:rPr>
              <w:t>数</w:t>
            </w:r>
          </w:p>
        </w:tc>
      </w:tr>
      <w:tr w:rsidR="00DF3E3B">
        <w:trPr>
          <w:trHeight w:val="615"/>
        </w:trPr>
        <w:tc>
          <w:tcPr>
            <w:tcW w:w="1556" w:type="dxa"/>
            <w:vMerge/>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DF3E3B">
            <w:pPr>
              <w:spacing w:line="440" w:lineRule="exact"/>
              <w:rPr>
                <w:rFonts w:ascii="宋体" w:eastAsia="宋体" w:hAnsi="宋体" w:cs="Tahoma"/>
                <w:sz w:val="24"/>
                <w:szCs w:val="24"/>
              </w:rPr>
            </w:pPr>
          </w:p>
        </w:tc>
        <w:tc>
          <w:tcPr>
            <w:tcW w:w="1138" w:type="dxa"/>
            <w:vMerge/>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DF3E3B">
            <w:pPr>
              <w:spacing w:line="440" w:lineRule="exact"/>
              <w:rPr>
                <w:rFonts w:ascii="宋体" w:eastAsia="宋体" w:hAnsi="宋体" w:cs="Tahoma"/>
                <w:sz w:val="24"/>
                <w:szCs w:val="24"/>
              </w:rPr>
            </w:pPr>
          </w:p>
        </w:tc>
        <w:tc>
          <w:tcPr>
            <w:tcW w:w="1513" w:type="dxa"/>
            <w:vMerge/>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DF3E3B">
            <w:pPr>
              <w:spacing w:line="440" w:lineRule="exact"/>
              <w:rPr>
                <w:rFonts w:ascii="宋体" w:eastAsia="宋体" w:hAnsi="宋体" w:cs="Tahoma"/>
                <w:sz w:val="24"/>
                <w:szCs w:val="24"/>
              </w:rPr>
            </w:pPr>
          </w:p>
        </w:tc>
        <w:tc>
          <w:tcPr>
            <w:tcW w:w="9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第一年</w:t>
            </w:r>
          </w:p>
        </w:tc>
        <w:tc>
          <w:tcPr>
            <w:tcW w:w="98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第二年</w:t>
            </w:r>
          </w:p>
        </w:tc>
        <w:tc>
          <w:tcPr>
            <w:tcW w:w="98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第三年</w:t>
            </w:r>
          </w:p>
        </w:tc>
        <w:tc>
          <w:tcPr>
            <w:tcW w:w="98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第四年</w:t>
            </w:r>
          </w:p>
        </w:tc>
        <w:tc>
          <w:tcPr>
            <w:tcW w:w="100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第五年</w:t>
            </w:r>
          </w:p>
        </w:tc>
      </w:tr>
      <w:tr w:rsidR="00DF3E3B">
        <w:trPr>
          <w:trHeight w:val="570"/>
        </w:trPr>
        <w:tc>
          <w:tcPr>
            <w:tcW w:w="1556"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硕士研究生</w:t>
            </w:r>
          </w:p>
        </w:tc>
        <w:tc>
          <w:tcPr>
            <w:tcW w:w="113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二年制</w:t>
            </w:r>
          </w:p>
        </w:tc>
        <w:tc>
          <w:tcPr>
            <w:tcW w:w="151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100</w:t>
            </w:r>
          </w:p>
        </w:tc>
        <w:tc>
          <w:tcPr>
            <w:tcW w:w="9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25</w:t>
            </w:r>
          </w:p>
        </w:tc>
        <w:tc>
          <w:tcPr>
            <w:tcW w:w="9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50</w:t>
            </w:r>
          </w:p>
        </w:tc>
        <w:tc>
          <w:tcPr>
            <w:tcW w:w="9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25</w:t>
            </w:r>
          </w:p>
        </w:tc>
        <w:tc>
          <w:tcPr>
            <w:tcW w:w="9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w:t>
            </w:r>
          </w:p>
        </w:tc>
        <w:tc>
          <w:tcPr>
            <w:tcW w:w="100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w:t>
            </w:r>
          </w:p>
        </w:tc>
      </w:tr>
      <w:tr w:rsidR="00DF3E3B">
        <w:trPr>
          <w:trHeight w:val="570"/>
        </w:trPr>
        <w:tc>
          <w:tcPr>
            <w:tcW w:w="1556" w:type="dxa"/>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DF3E3B">
            <w:pPr>
              <w:spacing w:line="440" w:lineRule="exact"/>
              <w:rPr>
                <w:rFonts w:ascii="宋体" w:eastAsia="宋体" w:hAnsi="宋体" w:cs="Tahoma"/>
                <w:sz w:val="24"/>
                <w:szCs w:val="24"/>
              </w:rPr>
            </w:pPr>
          </w:p>
        </w:tc>
        <w:tc>
          <w:tcPr>
            <w:tcW w:w="113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三年制</w:t>
            </w:r>
          </w:p>
        </w:tc>
        <w:tc>
          <w:tcPr>
            <w:tcW w:w="151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150</w:t>
            </w:r>
          </w:p>
        </w:tc>
        <w:tc>
          <w:tcPr>
            <w:tcW w:w="9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25</w:t>
            </w:r>
          </w:p>
        </w:tc>
        <w:tc>
          <w:tcPr>
            <w:tcW w:w="9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50</w:t>
            </w:r>
          </w:p>
        </w:tc>
        <w:tc>
          <w:tcPr>
            <w:tcW w:w="9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50</w:t>
            </w:r>
          </w:p>
        </w:tc>
        <w:tc>
          <w:tcPr>
            <w:tcW w:w="9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25</w:t>
            </w:r>
          </w:p>
        </w:tc>
        <w:tc>
          <w:tcPr>
            <w:tcW w:w="100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F3E3B" w:rsidRDefault="008376F6">
            <w:pPr>
              <w:pStyle w:val="a7"/>
              <w:spacing w:line="440" w:lineRule="exact"/>
              <w:jc w:val="center"/>
            </w:pPr>
            <w:r>
              <w:rPr>
                <w:rFonts w:cs="Times New Roman"/>
              </w:rPr>
              <w:t>—</w:t>
            </w:r>
          </w:p>
        </w:tc>
      </w:tr>
    </w:tbl>
    <w:p w:rsidR="00DF3E3B" w:rsidRDefault="008376F6">
      <w:pPr>
        <w:pStyle w:val="a7"/>
        <w:spacing w:before="150" w:beforeAutospacing="0" w:after="150" w:afterAutospacing="0" w:line="440" w:lineRule="exact"/>
        <w:ind w:firstLineChars="200" w:firstLine="480"/>
        <w:rPr>
          <w:color w:val="000000"/>
        </w:rPr>
      </w:pPr>
      <w:r>
        <w:rPr>
          <w:rFonts w:cs="Times New Roman" w:hint="eastAsia"/>
          <w:color w:val="000000"/>
        </w:rPr>
        <w:t>2.</w:t>
      </w:r>
      <w:r>
        <w:rPr>
          <w:rFonts w:cs="Times New Roman"/>
          <w:color w:val="000000"/>
        </w:rPr>
        <w:t>学籍异动研究生的导师当年度指导学位论文当量</w:t>
      </w:r>
      <w:r>
        <w:rPr>
          <w:rFonts w:cs="Times New Roman" w:hint="eastAsia"/>
          <w:color w:val="000000"/>
        </w:rPr>
        <w:t>课时</w:t>
      </w:r>
      <w:r>
        <w:rPr>
          <w:rFonts w:cs="Times New Roman"/>
          <w:color w:val="000000"/>
        </w:rPr>
        <w:t>数按月计算，不能毕业或者延期毕业研究生的学位论文当量</w:t>
      </w:r>
      <w:r>
        <w:rPr>
          <w:rFonts w:cs="Times New Roman" w:hint="eastAsia"/>
          <w:color w:val="000000"/>
        </w:rPr>
        <w:t>课时</w:t>
      </w:r>
      <w:proofErr w:type="gramStart"/>
      <w:r>
        <w:rPr>
          <w:rFonts w:cs="Times New Roman"/>
          <w:color w:val="000000"/>
        </w:rPr>
        <w:t>数实行</w:t>
      </w:r>
      <w:proofErr w:type="gramEnd"/>
      <w:r>
        <w:rPr>
          <w:rFonts w:cs="Times New Roman"/>
          <w:color w:val="000000"/>
        </w:rPr>
        <w:t>总量控制。</w:t>
      </w:r>
    </w:p>
    <w:p w:rsidR="00DF3E3B" w:rsidRDefault="00DF3E3B">
      <w:pPr>
        <w:spacing w:line="440" w:lineRule="exact"/>
        <w:rPr>
          <w:rFonts w:ascii="宋体" w:eastAsia="宋体" w:hAnsi="宋体" w:cs="Tahoma"/>
          <w:color w:val="000000"/>
          <w:kern w:val="0"/>
          <w:sz w:val="24"/>
          <w:szCs w:val="24"/>
        </w:rPr>
      </w:pPr>
    </w:p>
    <w:p w:rsidR="00810056" w:rsidRDefault="00810056">
      <w:pPr>
        <w:spacing w:line="440" w:lineRule="exact"/>
        <w:rPr>
          <w:rFonts w:ascii="宋体" w:eastAsia="宋体" w:hAnsi="宋体" w:cs="Tahoma"/>
          <w:color w:val="000000"/>
          <w:kern w:val="0"/>
          <w:sz w:val="24"/>
          <w:szCs w:val="24"/>
        </w:rPr>
      </w:pPr>
    </w:p>
    <w:p w:rsidR="00810056" w:rsidRDefault="00810056">
      <w:pPr>
        <w:spacing w:line="440" w:lineRule="exact"/>
        <w:rPr>
          <w:rFonts w:ascii="宋体" w:eastAsia="宋体" w:hAnsi="宋体" w:cs="Tahoma"/>
          <w:color w:val="000000"/>
          <w:kern w:val="0"/>
          <w:sz w:val="24"/>
          <w:szCs w:val="24"/>
        </w:rPr>
      </w:pPr>
    </w:p>
    <w:p w:rsidR="00810056" w:rsidRPr="00895173" w:rsidRDefault="00810056">
      <w:pPr>
        <w:spacing w:line="440" w:lineRule="exact"/>
        <w:rPr>
          <w:rFonts w:ascii="宋体" w:eastAsia="宋体" w:hAnsi="宋体" w:cs="Tahoma"/>
          <w:color w:val="000000"/>
          <w:kern w:val="0"/>
          <w:sz w:val="24"/>
          <w:szCs w:val="24"/>
        </w:rPr>
      </w:pPr>
    </w:p>
    <w:p w:rsidR="00810056" w:rsidRDefault="00810056">
      <w:pPr>
        <w:spacing w:line="440" w:lineRule="exact"/>
        <w:rPr>
          <w:rFonts w:ascii="宋体" w:eastAsia="宋体" w:hAnsi="宋体" w:cs="Tahoma"/>
          <w:color w:val="000000"/>
          <w:kern w:val="0"/>
          <w:sz w:val="24"/>
          <w:szCs w:val="24"/>
        </w:rPr>
      </w:pPr>
    </w:p>
    <w:p w:rsidR="00810056" w:rsidRDefault="00810056">
      <w:pPr>
        <w:spacing w:line="440" w:lineRule="exact"/>
        <w:rPr>
          <w:rFonts w:ascii="宋体" w:eastAsia="宋体" w:hAnsi="宋体" w:cs="Tahoma"/>
          <w:color w:val="000000"/>
          <w:kern w:val="0"/>
          <w:sz w:val="24"/>
          <w:szCs w:val="24"/>
        </w:rPr>
      </w:pPr>
    </w:p>
    <w:p w:rsidR="00810056" w:rsidRDefault="00810056">
      <w:pPr>
        <w:spacing w:line="440" w:lineRule="exact"/>
        <w:rPr>
          <w:rFonts w:ascii="宋体" w:eastAsia="宋体" w:hAnsi="宋体" w:cs="Tahoma"/>
          <w:color w:val="000000"/>
          <w:kern w:val="0"/>
          <w:sz w:val="24"/>
          <w:szCs w:val="24"/>
        </w:rPr>
      </w:pPr>
    </w:p>
    <w:p w:rsidR="00810056" w:rsidRDefault="00810056">
      <w:pPr>
        <w:spacing w:line="440" w:lineRule="exact"/>
        <w:rPr>
          <w:rFonts w:ascii="宋体" w:eastAsia="宋体" w:hAnsi="宋体" w:cs="Tahoma"/>
          <w:color w:val="000000"/>
          <w:kern w:val="0"/>
          <w:sz w:val="24"/>
          <w:szCs w:val="24"/>
        </w:rPr>
      </w:pPr>
    </w:p>
    <w:p w:rsidR="00810056" w:rsidRDefault="00810056">
      <w:pPr>
        <w:spacing w:line="440" w:lineRule="exact"/>
        <w:rPr>
          <w:rFonts w:ascii="宋体" w:eastAsia="宋体" w:hAnsi="宋体" w:cs="Tahoma"/>
          <w:color w:val="000000"/>
          <w:kern w:val="0"/>
          <w:sz w:val="24"/>
          <w:szCs w:val="24"/>
        </w:rPr>
      </w:pPr>
    </w:p>
    <w:p w:rsidR="00810056" w:rsidRDefault="00810056">
      <w:pPr>
        <w:spacing w:line="440" w:lineRule="exact"/>
        <w:rPr>
          <w:rFonts w:ascii="宋体" w:eastAsia="宋体" w:hAnsi="宋体" w:cs="Tahoma"/>
          <w:color w:val="000000"/>
          <w:kern w:val="0"/>
          <w:sz w:val="24"/>
          <w:szCs w:val="24"/>
        </w:rPr>
      </w:pPr>
    </w:p>
    <w:p w:rsidR="00810056" w:rsidRDefault="00810056">
      <w:pPr>
        <w:spacing w:line="440" w:lineRule="exact"/>
        <w:rPr>
          <w:rFonts w:ascii="宋体" w:eastAsia="宋体" w:hAnsi="宋体" w:cs="Tahoma"/>
          <w:color w:val="000000"/>
          <w:kern w:val="0"/>
          <w:sz w:val="24"/>
          <w:szCs w:val="24"/>
        </w:rPr>
      </w:pPr>
    </w:p>
    <w:p w:rsidR="00810056" w:rsidRDefault="00810056">
      <w:pPr>
        <w:spacing w:line="440" w:lineRule="exact"/>
        <w:rPr>
          <w:rFonts w:ascii="宋体" w:eastAsia="宋体" w:hAnsi="宋体" w:cs="Tahoma"/>
          <w:color w:val="000000"/>
          <w:kern w:val="0"/>
          <w:sz w:val="24"/>
          <w:szCs w:val="24"/>
        </w:rPr>
      </w:pPr>
    </w:p>
    <w:p w:rsidR="00810056" w:rsidRDefault="00810056">
      <w:pPr>
        <w:spacing w:line="440" w:lineRule="exact"/>
        <w:rPr>
          <w:rFonts w:ascii="宋体" w:eastAsia="宋体" w:hAnsi="宋体" w:cs="Tahoma"/>
          <w:color w:val="000000"/>
          <w:kern w:val="0"/>
          <w:sz w:val="24"/>
          <w:szCs w:val="24"/>
        </w:rPr>
      </w:pPr>
    </w:p>
    <w:p w:rsidR="00810056" w:rsidRDefault="00810056">
      <w:pPr>
        <w:spacing w:line="440" w:lineRule="exact"/>
        <w:rPr>
          <w:rFonts w:ascii="宋体" w:eastAsia="宋体" w:hAnsi="宋体" w:cs="Tahoma"/>
          <w:color w:val="000000"/>
          <w:kern w:val="0"/>
          <w:sz w:val="24"/>
          <w:szCs w:val="24"/>
        </w:rPr>
      </w:pPr>
    </w:p>
    <w:p w:rsidR="00810056" w:rsidRDefault="00810056">
      <w:pPr>
        <w:spacing w:line="440" w:lineRule="exact"/>
        <w:rPr>
          <w:rFonts w:ascii="宋体" w:eastAsia="宋体" w:hAnsi="宋体" w:cs="Tahoma"/>
          <w:color w:val="000000"/>
          <w:kern w:val="0"/>
          <w:sz w:val="24"/>
          <w:szCs w:val="24"/>
        </w:rPr>
      </w:pPr>
    </w:p>
    <w:p w:rsidR="00810056" w:rsidRDefault="00810056">
      <w:pPr>
        <w:spacing w:line="440" w:lineRule="exact"/>
        <w:rPr>
          <w:rFonts w:ascii="宋体" w:eastAsia="宋体" w:hAnsi="宋体" w:cs="Tahoma"/>
          <w:color w:val="000000"/>
          <w:kern w:val="0"/>
          <w:sz w:val="24"/>
          <w:szCs w:val="24"/>
        </w:rPr>
      </w:pPr>
    </w:p>
    <w:p w:rsidR="00895173" w:rsidRDefault="00895173">
      <w:pPr>
        <w:spacing w:line="440" w:lineRule="exact"/>
        <w:rPr>
          <w:rFonts w:ascii="宋体" w:eastAsia="宋体" w:hAnsi="宋体" w:cs="Tahoma"/>
          <w:color w:val="000000"/>
          <w:kern w:val="0"/>
          <w:sz w:val="24"/>
          <w:szCs w:val="24"/>
        </w:rPr>
      </w:pPr>
    </w:p>
    <w:p w:rsidR="00895173" w:rsidRDefault="00895173">
      <w:pPr>
        <w:spacing w:line="440" w:lineRule="exact"/>
        <w:rPr>
          <w:rFonts w:ascii="宋体" w:eastAsia="宋体" w:hAnsi="宋体" w:cs="Tahoma"/>
          <w:color w:val="000000"/>
          <w:kern w:val="0"/>
          <w:sz w:val="24"/>
          <w:szCs w:val="24"/>
        </w:rPr>
      </w:pPr>
    </w:p>
    <w:p w:rsidR="00895173" w:rsidRDefault="00895173">
      <w:pPr>
        <w:spacing w:line="440" w:lineRule="exact"/>
        <w:rPr>
          <w:rFonts w:ascii="宋体" w:eastAsia="宋体" w:hAnsi="宋体" w:cs="Tahoma"/>
          <w:color w:val="000000"/>
          <w:kern w:val="0"/>
          <w:sz w:val="24"/>
          <w:szCs w:val="24"/>
        </w:rPr>
      </w:pPr>
    </w:p>
    <w:p w:rsidR="00810056" w:rsidRDefault="00810056">
      <w:pPr>
        <w:spacing w:line="440" w:lineRule="exact"/>
        <w:rPr>
          <w:rFonts w:ascii="宋体" w:eastAsia="宋体" w:hAnsi="宋体" w:cs="Tahoma"/>
          <w:color w:val="000000"/>
          <w:kern w:val="0"/>
          <w:sz w:val="24"/>
          <w:szCs w:val="24"/>
        </w:rPr>
      </w:pPr>
    </w:p>
    <w:p w:rsidR="00DF3E3B" w:rsidRDefault="008376F6">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附件3</w:t>
      </w:r>
    </w:p>
    <w:p w:rsidR="00DF3E3B" w:rsidRDefault="008376F6">
      <w:pPr>
        <w:spacing w:line="44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t>2020年教学科研业绩分计算办法</w:t>
      </w:r>
    </w:p>
    <w:p w:rsidR="00DF3E3B" w:rsidRDefault="00DF3E3B">
      <w:pPr>
        <w:spacing w:line="440" w:lineRule="exact"/>
        <w:rPr>
          <w:rFonts w:asciiTheme="majorEastAsia" w:eastAsiaTheme="majorEastAsia" w:hAnsiTheme="majorEastAsia"/>
          <w:b/>
          <w:sz w:val="28"/>
          <w:szCs w:val="28"/>
        </w:rPr>
      </w:pPr>
    </w:p>
    <w:p w:rsidR="00DF3E3B" w:rsidRDefault="008376F6" w:rsidP="009F32D5">
      <w:pPr>
        <w:spacing w:beforeLines="50" w:before="156" w:afterLines="50" w:after="156" w:line="360" w:lineRule="auto"/>
        <w:rPr>
          <w:rStyle w:val="fontstyle01"/>
          <w:rFonts w:asciiTheme="minorEastAsia" w:hAnsiTheme="minorEastAsia"/>
          <w:b/>
          <w:sz w:val="24"/>
          <w:szCs w:val="24"/>
        </w:rPr>
      </w:pPr>
      <w:r>
        <w:rPr>
          <w:rStyle w:val="fontstyle01"/>
          <w:rFonts w:asciiTheme="minorEastAsia" w:hAnsiTheme="minorEastAsia" w:hint="eastAsia"/>
          <w:b/>
          <w:sz w:val="24"/>
          <w:szCs w:val="24"/>
        </w:rPr>
        <w:t>一、教学业绩分计算</w:t>
      </w:r>
    </w:p>
    <w:p w:rsidR="00DF3E3B" w:rsidRDefault="008376F6">
      <w:pPr>
        <w:spacing w:line="360" w:lineRule="auto"/>
        <w:ind w:firstLineChars="200" w:firstLine="480"/>
        <w:rPr>
          <w:rStyle w:val="fontstyle01"/>
          <w:rFonts w:asciiTheme="minorEastAsia" w:hAnsiTheme="minorEastAsia"/>
          <w:sz w:val="24"/>
          <w:szCs w:val="24"/>
        </w:rPr>
      </w:pPr>
      <w:r>
        <w:rPr>
          <w:rFonts w:asciiTheme="minorEastAsia" w:hAnsiTheme="minorEastAsia" w:cs="Tahoma" w:hint="eastAsia"/>
          <w:kern w:val="0"/>
          <w:sz w:val="24"/>
          <w:szCs w:val="24"/>
        </w:rPr>
        <w:t>（一）教学业绩是指在教学改革与研究等方面取得的业绩，分为教学建设项目业绩和教学成果业绩，</w:t>
      </w:r>
      <w:r>
        <w:rPr>
          <w:rStyle w:val="fontstyle21"/>
          <w:rFonts w:asciiTheme="minorEastAsia" w:eastAsiaTheme="minorEastAsia" w:hAnsiTheme="minorEastAsia" w:hint="default"/>
          <w:sz w:val="24"/>
          <w:szCs w:val="24"/>
        </w:rPr>
        <w:t>包括开展教学课题研究、发表教研论文、参加教学质量工程项目建设、指导学生竞赛等。</w:t>
      </w:r>
    </w:p>
    <w:p w:rsidR="00DF3E3B" w:rsidRDefault="008376F6" w:rsidP="009F32D5">
      <w:pPr>
        <w:spacing w:beforeLines="50" w:before="156" w:afterLines="50" w:after="156" w:line="360" w:lineRule="auto"/>
        <w:ind w:firstLineChars="200" w:firstLine="480"/>
        <w:rPr>
          <w:rStyle w:val="fontstyle21"/>
          <w:rFonts w:asciiTheme="minorEastAsia" w:eastAsiaTheme="minorEastAsia" w:hAnsiTheme="minorEastAsia" w:hint="default"/>
          <w:sz w:val="24"/>
          <w:szCs w:val="24"/>
        </w:rPr>
      </w:pPr>
      <w:r>
        <w:rPr>
          <w:rFonts w:asciiTheme="minorEastAsia" w:hAnsiTheme="minorEastAsia" w:hint="eastAsia"/>
          <w:sz w:val="24"/>
          <w:szCs w:val="24"/>
        </w:rPr>
        <w:t>1.</w:t>
      </w:r>
      <w:r>
        <w:rPr>
          <w:rStyle w:val="fontstyle21"/>
          <w:rFonts w:asciiTheme="minorEastAsia" w:eastAsiaTheme="minorEastAsia" w:hAnsiTheme="minorEastAsia" w:hint="default"/>
          <w:sz w:val="24"/>
          <w:szCs w:val="24"/>
        </w:rPr>
        <w:t>教学建设项目业绩分</w:t>
      </w:r>
    </w:p>
    <w:tbl>
      <w:tblPr>
        <w:tblW w:w="0" w:type="auto"/>
        <w:jc w:val="center"/>
        <w:tblLayout w:type="fixed"/>
        <w:tblCellMar>
          <w:left w:w="0" w:type="dxa"/>
          <w:right w:w="0" w:type="dxa"/>
        </w:tblCellMar>
        <w:tblLook w:val="04A0" w:firstRow="1" w:lastRow="0" w:firstColumn="1" w:lastColumn="0" w:noHBand="0" w:noVBand="1"/>
      </w:tblPr>
      <w:tblGrid>
        <w:gridCol w:w="658"/>
        <w:gridCol w:w="2552"/>
        <w:gridCol w:w="1287"/>
        <w:gridCol w:w="1440"/>
        <w:gridCol w:w="1680"/>
      </w:tblGrid>
      <w:tr w:rsidR="00DF3E3B">
        <w:trPr>
          <w:trHeight w:hRule="exact" w:val="581"/>
          <w:jc w:val="center"/>
        </w:trPr>
        <w:tc>
          <w:tcPr>
            <w:tcW w:w="6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DF3E3B" w:rsidRDefault="008376F6">
            <w:pPr>
              <w:jc w:val="center"/>
              <w:rPr>
                <w:rFonts w:asciiTheme="minorEastAsia" w:hAnsiTheme="minorEastAsia" w:cs="Tahoma"/>
                <w:b/>
                <w:kern w:val="0"/>
                <w:szCs w:val="21"/>
              </w:rPr>
            </w:pPr>
            <w:r>
              <w:rPr>
                <w:rFonts w:asciiTheme="minorEastAsia" w:hAnsiTheme="minorEastAsia" w:cs="Tahoma" w:hint="eastAsia"/>
                <w:b/>
                <w:kern w:val="0"/>
                <w:szCs w:val="21"/>
              </w:rPr>
              <w:t>序号</w:t>
            </w:r>
          </w:p>
        </w:tc>
        <w:tc>
          <w:tcPr>
            <w:tcW w:w="2552"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ind w:firstLine="301"/>
              <w:jc w:val="center"/>
              <w:rPr>
                <w:rFonts w:asciiTheme="minorEastAsia" w:hAnsiTheme="minorEastAsia" w:cs="Tahoma"/>
                <w:b/>
                <w:kern w:val="0"/>
                <w:szCs w:val="21"/>
              </w:rPr>
            </w:pPr>
            <w:r>
              <w:rPr>
                <w:rFonts w:asciiTheme="minorEastAsia" w:hAnsiTheme="minorEastAsia" w:cs="Tahoma" w:hint="eastAsia"/>
                <w:b/>
                <w:kern w:val="0"/>
                <w:szCs w:val="21"/>
              </w:rPr>
              <w:t>项目</w:t>
            </w:r>
          </w:p>
        </w:tc>
        <w:tc>
          <w:tcPr>
            <w:tcW w:w="2727"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jc w:val="center"/>
              <w:rPr>
                <w:rFonts w:asciiTheme="minorEastAsia" w:hAnsiTheme="minorEastAsia" w:cs="Tahoma"/>
                <w:b/>
                <w:kern w:val="0"/>
                <w:szCs w:val="21"/>
              </w:rPr>
            </w:pPr>
            <w:r>
              <w:rPr>
                <w:rFonts w:asciiTheme="minorEastAsia" w:hAnsiTheme="minorEastAsia" w:cs="Tahoma" w:hint="eastAsia"/>
                <w:b/>
                <w:kern w:val="0"/>
                <w:szCs w:val="21"/>
              </w:rPr>
              <w:t>类别</w:t>
            </w:r>
          </w:p>
        </w:tc>
        <w:tc>
          <w:tcPr>
            <w:tcW w:w="168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jc w:val="center"/>
              <w:rPr>
                <w:rFonts w:asciiTheme="minorEastAsia" w:hAnsiTheme="minorEastAsia" w:cs="Tahoma"/>
                <w:b/>
                <w:kern w:val="0"/>
                <w:szCs w:val="21"/>
              </w:rPr>
            </w:pPr>
            <w:r>
              <w:rPr>
                <w:rFonts w:asciiTheme="minorEastAsia" w:hAnsiTheme="minorEastAsia" w:cs="Tahoma" w:hint="eastAsia"/>
                <w:b/>
                <w:kern w:val="0"/>
                <w:szCs w:val="21"/>
              </w:rPr>
              <w:t>业绩分</w:t>
            </w:r>
          </w:p>
        </w:tc>
      </w:tr>
      <w:tr w:rsidR="00DF3E3B">
        <w:trPr>
          <w:trHeight w:hRule="exact" w:val="284"/>
          <w:jc w:val="center"/>
        </w:trPr>
        <w:tc>
          <w:tcPr>
            <w:tcW w:w="658"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kern w:val="0"/>
                <w:szCs w:val="21"/>
              </w:rPr>
              <w:t>1</w:t>
            </w:r>
          </w:p>
        </w:tc>
        <w:tc>
          <w:tcPr>
            <w:tcW w:w="2552"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教学研究课题</w:t>
            </w:r>
          </w:p>
        </w:tc>
        <w:tc>
          <w:tcPr>
            <w:tcW w:w="1287" w:type="dxa"/>
            <w:vMerge w:val="restart"/>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国家级</w:t>
            </w:r>
          </w:p>
        </w:tc>
        <w:tc>
          <w:tcPr>
            <w:tcW w:w="1440" w:type="dxa"/>
            <w:tcBorders>
              <w:top w:val="nil"/>
              <w:left w:val="nil"/>
              <w:bottom w:val="single" w:sz="6" w:space="0" w:color="auto"/>
              <w:right w:val="single" w:sz="6" w:space="0" w:color="000000"/>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重点</w:t>
            </w:r>
          </w:p>
        </w:tc>
        <w:tc>
          <w:tcPr>
            <w:tcW w:w="1680" w:type="dxa"/>
            <w:tcBorders>
              <w:top w:val="nil"/>
              <w:left w:val="nil"/>
              <w:bottom w:val="single" w:sz="6" w:space="0" w:color="auto"/>
              <w:right w:val="single" w:sz="6" w:space="0" w:color="000000"/>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10000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hint="eastAsia"/>
                <w:kern w:val="0"/>
                <w:szCs w:val="21"/>
              </w:rPr>
              <w:t>项</w:t>
            </w:r>
            <w:r>
              <w:rPr>
                <w:rFonts w:asciiTheme="minorEastAsia" w:hAnsiTheme="minorEastAsia" w:cs="Tahoma" w:hint="eastAsia"/>
                <w:kern w:val="0"/>
                <w:szCs w:val="21"/>
              </w:rPr>
              <w:t>）</w:t>
            </w:r>
          </w:p>
        </w:tc>
      </w:tr>
      <w:tr w:rsidR="00DF3E3B">
        <w:trPr>
          <w:trHeight w:hRule="exact" w:val="284"/>
          <w:jc w:val="center"/>
        </w:trPr>
        <w:tc>
          <w:tcPr>
            <w:tcW w:w="658" w:type="dxa"/>
            <w:vMerge/>
            <w:tcBorders>
              <w:top w:val="nil"/>
              <w:left w:val="single" w:sz="6" w:space="0" w:color="auto"/>
              <w:bottom w:val="single" w:sz="6" w:space="0" w:color="auto"/>
              <w:right w:val="single" w:sz="6" w:space="0" w:color="auto"/>
            </w:tcBorders>
            <w:vAlign w:val="center"/>
          </w:tcPr>
          <w:p w:rsidR="00DF3E3B" w:rsidRDefault="00DF3E3B">
            <w:pPr>
              <w:jc w:val="center"/>
              <w:rPr>
                <w:rFonts w:asciiTheme="minorEastAsia" w:hAnsiTheme="minorEastAsia" w:cs="Tahoma"/>
                <w:kern w:val="0"/>
                <w:szCs w:val="21"/>
              </w:rPr>
            </w:pPr>
          </w:p>
        </w:tc>
        <w:tc>
          <w:tcPr>
            <w:tcW w:w="2552" w:type="dxa"/>
            <w:vMerge/>
            <w:tcBorders>
              <w:top w:val="nil"/>
              <w:left w:val="nil"/>
              <w:bottom w:val="single" w:sz="6" w:space="0" w:color="auto"/>
              <w:right w:val="single" w:sz="6" w:space="0" w:color="auto"/>
            </w:tcBorders>
            <w:vAlign w:val="center"/>
          </w:tcPr>
          <w:p w:rsidR="00DF3E3B" w:rsidRDefault="00DF3E3B">
            <w:pPr>
              <w:ind w:firstLine="300"/>
              <w:jc w:val="center"/>
              <w:rPr>
                <w:rFonts w:asciiTheme="minorEastAsia" w:hAnsiTheme="minorEastAsia" w:cs="Tahoma"/>
                <w:kern w:val="0"/>
                <w:szCs w:val="21"/>
              </w:rPr>
            </w:pPr>
          </w:p>
        </w:tc>
        <w:tc>
          <w:tcPr>
            <w:tcW w:w="1287" w:type="dxa"/>
            <w:vMerge/>
            <w:tcBorders>
              <w:top w:val="nil"/>
              <w:left w:val="nil"/>
              <w:bottom w:val="single" w:sz="6" w:space="0" w:color="auto"/>
              <w:right w:val="single" w:sz="6" w:space="0" w:color="auto"/>
            </w:tcBorders>
          </w:tcPr>
          <w:p w:rsidR="00DF3E3B" w:rsidRDefault="00DF3E3B">
            <w:pPr>
              <w:ind w:firstLine="300"/>
              <w:jc w:val="center"/>
              <w:rPr>
                <w:rFonts w:asciiTheme="minorEastAsia" w:hAnsiTheme="minorEastAsia" w:cs="Tahoma"/>
                <w:kern w:val="0"/>
                <w:szCs w:val="21"/>
              </w:rPr>
            </w:pPr>
          </w:p>
        </w:tc>
        <w:tc>
          <w:tcPr>
            <w:tcW w:w="1440" w:type="dxa"/>
            <w:tcBorders>
              <w:top w:val="nil"/>
              <w:left w:val="nil"/>
              <w:bottom w:val="single" w:sz="6" w:space="0" w:color="auto"/>
              <w:right w:val="single" w:sz="6" w:space="0" w:color="000000"/>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一般</w:t>
            </w:r>
          </w:p>
        </w:tc>
        <w:tc>
          <w:tcPr>
            <w:tcW w:w="1680" w:type="dxa"/>
            <w:tcBorders>
              <w:top w:val="nil"/>
              <w:left w:val="nil"/>
              <w:bottom w:val="single" w:sz="6" w:space="0" w:color="auto"/>
              <w:right w:val="single" w:sz="6" w:space="0" w:color="000000"/>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8000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tcBorders>
              <w:top w:val="nil"/>
              <w:left w:val="single" w:sz="6" w:space="0" w:color="auto"/>
              <w:bottom w:val="single" w:sz="6" w:space="0" w:color="auto"/>
              <w:right w:val="single" w:sz="6" w:space="0" w:color="auto"/>
            </w:tcBorders>
            <w:vAlign w:val="center"/>
          </w:tcPr>
          <w:p w:rsidR="00DF3E3B" w:rsidRDefault="00DF3E3B">
            <w:pPr>
              <w:jc w:val="center"/>
              <w:rPr>
                <w:rFonts w:asciiTheme="minorEastAsia" w:hAnsiTheme="minorEastAsia" w:cs="Tahoma"/>
                <w:kern w:val="0"/>
                <w:szCs w:val="21"/>
              </w:rPr>
            </w:pPr>
          </w:p>
        </w:tc>
        <w:tc>
          <w:tcPr>
            <w:tcW w:w="2552" w:type="dxa"/>
            <w:vMerge/>
            <w:tcBorders>
              <w:top w:val="nil"/>
              <w:left w:val="nil"/>
              <w:bottom w:val="single" w:sz="6" w:space="0" w:color="auto"/>
              <w:right w:val="single" w:sz="6" w:space="0" w:color="auto"/>
            </w:tcBorders>
            <w:vAlign w:val="center"/>
          </w:tcPr>
          <w:p w:rsidR="00DF3E3B" w:rsidRDefault="00DF3E3B">
            <w:pPr>
              <w:ind w:firstLine="300"/>
              <w:jc w:val="center"/>
              <w:rPr>
                <w:rFonts w:asciiTheme="minorEastAsia" w:hAnsiTheme="minorEastAsia" w:cs="Tahoma"/>
                <w:kern w:val="0"/>
                <w:szCs w:val="21"/>
              </w:rPr>
            </w:pPr>
          </w:p>
        </w:tc>
        <w:tc>
          <w:tcPr>
            <w:tcW w:w="1287" w:type="dxa"/>
            <w:vMerge w:val="restart"/>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省部级</w:t>
            </w:r>
          </w:p>
        </w:tc>
        <w:tc>
          <w:tcPr>
            <w:tcW w:w="1440" w:type="dxa"/>
            <w:tcBorders>
              <w:top w:val="nil"/>
              <w:left w:val="nil"/>
              <w:bottom w:val="single" w:sz="6" w:space="0" w:color="auto"/>
              <w:right w:val="single" w:sz="6" w:space="0" w:color="000000"/>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重点</w:t>
            </w:r>
          </w:p>
        </w:tc>
        <w:tc>
          <w:tcPr>
            <w:tcW w:w="1680" w:type="dxa"/>
            <w:tcBorders>
              <w:top w:val="nil"/>
              <w:left w:val="nil"/>
              <w:bottom w:val="single" w:sz="6" w:space="0" w:color="auto"/>
              <w:right w:val="single" w:sz="6" w:space="0" w:color="000000"/>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3000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tcBorders>
              <w:top w:val="nil"/>
              <w:left w:val="single" w:sz="6" w:space="0" w:color="auto"/>
              <w:bottom w:val="single" w:sz="6" w:space="0" w:color="auto"/>
              <w:right w:val="single" w:sz="6" w:space="0" w:color="auto"/>
            </w:tcBorders>
            <w:vAlign w:val="center"/>
          </w:tcPr>
          <w:p w:rsidR="00DF3E3B" w:rsidRDefault="00DF3E3B">
            <w:pPr>
              <w:jc w:val="center"/>
              <w:rPr>
                <w:rFonts w:asciiTheme="minorEastAsia" w:hAnsiTheme="minorEastAsia" w:cs="Tahoma"/>
                <w:kern w:val="0"/>
                <w:szCs w:val="21"/>
              </w:rPr>
            </w:pPr>
          </w:p>
        </w:tc>
        <w:tc>
          <w:tcPr>
            <w:tcW w:w="2552" w:type="dxa"/>
            <w:vMerge/>
            <w:tcBorders>
              <w:top w:val="nil"/>
              <w:left w:val="nil"/>
              <w:bottom w:val="single" w:sz="6" w:space="0" w:color="auto"/>
              <w:right w:val="single" w:sz="6" w:space="0" w:color="auto"/>
            </w:tcBorders>
            <w:vAlign w:val="center"/>
          </w:tcPr>
          <w:p w:rsidR="00DF3E3B" w:rsidRDefault="00DF3E3B">
            <w:pPr>
              <w:ind w:firstLine="300"/>
              <w:jc w:val="center"/>
              <w:rPr>
                <w:rFonts w:asciiTheme="minorEastAsia" w:hAnsiTheme="minorEastAsia" w:cs="Tahoma"/>
                <w:kern w:val="0"/>
                <w:szCs w:val="21"/>
              </w:rPr>
            </w:pPr>
          </w:p>
        </w:tc>
        <w:tc>
          <w:tcPr>
            <w:tcW w:w="1287" w:type="dxa"/>
            <w:vMerge/>
            <w:tcBorders>
              <w:top w:val="nil"/>
              <w:left w:val="nil"/>
              <w:bottom w:val="single" w:sz="6" w:space="0" w:color="auto"/>
              <w:right w:val="single" w:sz="6" w:space="0" w:color="auto"/>
            </w:tcBorders>
          </w:tcPr>
          <w:p w:rsidR="00DF3E3B" w:rsidRDefault="00DF3E3B">
            <w:pPr>
              <w:ind w:firstLine="300"/>
              <w:jc w:val="center"/>
              <w:rPr>
                <w:rFonts w:asciiTheme="minorEastAsia" w:hAnsiTheme="minorEastAsia" w:cs="Tahoma"/>
                <w:kern w:val="0"/>
                <w:szCs w:val="21"/>
              </w:rPr>
            </w:pPr>
          </w:p>
        </w:tc>
        <w:tc>
          <w:tcPr>
            <w:tcW w:w="1440" w:type="dxa"/>
            <w:tcBorders>
              <w:top w:val="nil"/>
              <w:left w:val="nil"/>
              <w:bottom w:val="single" w:sz="6" w:space="0" w:color="auto"/>
              <w:right w:val="single" w:sz="6" w:space="0" w:color="000000"/>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一般</w:t>
            </w:r>
          </w:p>
        </w:tc>
        <w:tc>
          <w:tcPr>
            <w:tcW w:w="1680" w:type="dxa"/>
            <w:tcBorders>
              <w:top w:val="nil"/>
              <w:left w:val="nil"/>
              <w:bottom w:val="single" w:sz="6" w:space="0" w:color="auto"/>
              <w:right w:val="single" w:sz="6" w:space="0" w:color="000000"/>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2000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tcBorders>
              <w:top w:val="nil"/>
              <w:left w:val="single" w:sz="6" w:space="0" w:color="auto"/>
              <w:bottom w:val="single" w:sz="6" w:space="0" w:color="auto"/>
              <w:right w:val="single" w:sz="6" w:space="0" w:color="auto"/>
            </w:tcBorders>
            <w:vAlign w:val="center"/>
          </w:tcPr>
          <w:p w:rsidR="00DF3E3B" w:rsidRDefault="00DF3E3B">
            <w:pPr>
              <w:jc w:val="center"/>
              <w:rPr>
                <w:rFonts w:asciiTheme="minorEastAsia" w:hAnsiTheme="minorEastAsia" w:cs="Tahoma"/>
                <w:kern w:val="0"/>
                <w:szCs w:val="21"/>
              </w:rPr>
            </w:pPr>
          </w:p>
        </w:tc>
        <w:tc>
          <w:tcPr>
            <w:tcW w:w="2552" w:type="dxa"/>
            <w:vMerge/>
            <w:tcBorders>
              <w:top w:val="nil"/>
              <w:left w:val="nil"/>
              <w:bottom w:val="single" w:sz="6" w:space="0" w:color="auto"/>
              <w:right w:val="single" w:sz="6" w:space="0" w:color="auto"/>
            </w:tcBorders>
            <w:vAlign w:val="center"/>
          </w:tcPr>
          <w:p w:rsidR="00DF3E3B" w:rsidRDefault="00DF3E3B">
            <w:pPr>
              <w:ind w:firstLine="300"/>
              <w:jc w:val="center"/>
              <w:rPr>
                <w:rFonts w:asciiTheme="minorEastAsia" w:hAnsiTheme="minorEastAsia" w:cs="Tahoma"/>
                <w:kern w:val="0"/>
                <w:szCs w:val="21"/>
              </w:rPr>
            </w:pPr>
          </w:p>
        </w:tc>
        <w:tc>
          <w:tcPr>
            <w:tcW w:w="2727" w:type="dxa"/>
            <w:gridSpan w:val="2"/>
            <w:tcBorders>
              <w:top w:val="nil"/>
              <w:left w:val="nil"/>
              <w:bottom w:val="single" w:sz="6" w:space="0" w:color="000000"/>
              <w:right w:val="single" w:sz="6" w:space="0" w:color="000000"/>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校级</w:t>
            </w:r>
          </w:p>
        </w:tc>
        <w:tc>
          <w:tcPr>
            <w:tcW w:w="1680" w:type="dxa"/>
            <w:tcBorders>
              <w:top w:val="nil"/>
              <w:left w:val="nil"/>
              <w:bottom w:val="single" w:sz="6" w:space="0" w:color="000000"/>
              <w:right w:val="single" w:sz="6" w:space="0" w:color="000000"/>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100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kern w:val="0"/>
                <w:szCs w:val="21"/>
              </w:rPr>
              <w:t>2</w:t>
            </w:r>
          </w:p>
        </w:tc>
        <w:tc>
          <w:tcPr>
            <w:tcW w:w="2552"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在线开放课程</w:t>
            </w:r>
          </w:p>
        </w:tc>
        <w:tc>
          <w:tcPr>
            <w:tcW w:w="2727"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国家级</w:t>
            </w:r>
          </w:p>
        </w:tc>
        <w:tc>
          <w:tcPr>
            <w:tcW w:w="1680" w:type="dxa"/>
            <w:tcBorders>
              <w:top w:val="nil"/>
              <w:left w:val="nil"/>
              <w:bottom w:val="single" w:sz="6" w:space="0" w:color="000000"/>
              <w:right w:val="single" w:sz="6" w:space="0" w:color="000000"/>
            </w:tcBorders>
            <w:tcMar>
              <w:top w:w="0" w:type="dxa"/>
              <w:left w:w="105" w:type="dxa"/>
              <w:bottom w:w="0" w:type="dxa"/>
              <w:right w:w="105" w:type="dxa"/>
            </w:tcMar>
          </w:tcPr>
          <w:p w:rsidR="00DF3E3B" w:rsidRDefault="00810056">
            <w:pPr>
              <w:jc w:val="center"/>
              <w:rPr>
                <w:rFonts w:asciiTheme="minorEastAsia" w:hAnsiTheme="minorEastAsia" w:cs="Tahoma"/>
                <w:kern w:val="0"/>
                <w:szCs w:val="21"/>
              </w:rPr>
            </w:pPr>
            <w:r>
              <w:rPr>
                <w:rFonts w:asciiTheme="minorEastAsia" w:hAnsiTheme="minorEastAsia" w:hint="eastAsia"/>
                <w:kern w:val="0"/>
                <w:szCs w:val="21"/>
              </w:rPr>
              <w:t>4</w:t>
            </w:r>
            <w:r w:rsidR="008376F6">
              <w:rPr>
                <w:rFonts w:asciiTheme="minorEastAsia" w:hAnsiTheme="minorEastAsia"/>
                <w:kern w:val="0"/>
                <w:szCs w:val="21"/>
              </w:rPr>
              <w:t>0000</w:t>
            </w:r>
            <w:r w:rsidR="008376F6">
              <w:rPr>
                <w:rFonts w:asciiTheme="minorEastAsia" w:hAnsiTheme="minorEastAsia" w:cs="Tahoma" w:hint="eastAsia"/>
                <w:kern w:val="0"/>
                <w:szCs w:val="21"/>
              </w:rPr>
              <w:t>（分</w:t>
            </w:r>
            <w:r w:rsidR="008376F6">
              <w:rPr>
                <w:rFonts w:asciiTheme="minorEastAsia" w:hAnsiTheme="minorEastAsia"/>
                <w:kern w:val="0"/>
                <w:szCs w:val="21"/>
              </w:rPr>
              <w:t>/</w:t>
            </w:r>
            <w:r w:rsidR="008376F6">
              <w:rPr>
                <w:rFonts w:asciiTheme="minorEastAsia" w:hAnsiTheme="minorEastAsia" w:cs="Tahoma" w:hint="eastAsia"/>
                <w:kern w:val="0"/>
                <w:szCs w:val="21"/>
              </w:rPr>
              <w:t>项）</w:t>
            </w:r>
          </w:p>
        </w:tc>
      </w:tr>
      <w:tr w:rsidR="00DF3E3B">
        <w:trPr>
          <w:trHeight w:hRule="exact" w:val="284"/>
          <w:jc w:val="center"/>
        </w:trPr>
        <w:tc>
          <w:tcPr>
            <w:tcW w:w="658" w:type="dxa"/>
            <w:vMerge/>
            <w:tcBorders>
              <w:top w:val="nil"/>
              <w:left w:val="single" w:sz="6" w:space="0" w:color="auto"/>
              <w:bottom w:val="single" w:sz="6" w:space="0" w:color="auto"/>
              <w:right w:val="single" w:sz="6" w:space="0" w:color="auto"/>
            </w:tcBorders>
            <w:vAlign w:val="center"/>
          </w:tcPr>
          <w:p w:rsidR="00DF3E3B" w:rsidRDefault="00DF3E3B">
            <w:pPr>
              <w:jc w:val="center"/>
              <w:rPr>
                <w:rFonts w:asciiTheme="minorEastAsia" w:hAnsiTheme="minorEastAsia" w:cs="Tahoma"/>
                <w:kern w:val="0"/>
                <w:szCs w:val="21"/>
              </w:rPr>
            </w:pPr>
          </w:p>
        </w:tc>
        <w:tc>
          <w:tcPr>
            <w:tcW w:w="2552" w:type="dxa"/>
            <w:vMerge/>
            <w:tcBorders>
              <w:top w:val="nil"/>
              <w:left w:val="nil"/>
              <w:bottom w:val="single" w:sz="6" w:space="0" w:color="auto"/>
              <w:right w:val="single" w:sz="6" w:space="0" w:color="auto"/>
            </w:tcBorders>
            <w:vAlign w:val="center"/>
          </w:tcPr>
          <w:p w:rsidR="00DF3E3B" w:rsidRDefault="00DF3E3B">
            <w:pPr>
              <w:ind w:firstLine="300"/>
              <w:jc w:val="center"/>
              <w:rPr>
                <w:rFonts w:asciiTheme="minorEastAsia" w:hAnsiTheme="minorEastAsia" w:cs="Tahoma"/>
                <w:kern w:val="0"/>
                <w:szCs w:val="21"/>
              </w:rPr>
            </w:pPr>
          </w:p>
        </w:tc>
        <w:tc>
          <w:tcPr>
            <w:tcW w:w="2727"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省部级</w:t>
            </w:r>
          </w:p>
        </w:tc>
        <w:tc>
          <w:tcPr>
            <w:tcW w:w="1680" w:type="dxa"/>
            <w:tcBorders>
              <w:top w:val="nil"/>
              <w:left w:val="nil"/>
              <w:bottom w:val="single" w:sz="6" w:space="0" w:color="000000"/>
              <w:right w:val="single" w:sz="6" w:space="0" w:color="000000"/>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10000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tcBorders>
              <w:top w:val="nil"/>
              <w:left w:val="single" w:sz="6" w:space="0" w:color="auto"/>
              <w:bottom w:val="single" w:sz="6" w:space="0" w:color="auto"/>
              <w:right w:val="single" w:sz="6" w:space="0" w:color="auto"/>
            </w:tcBorders>
            <w:vAlign w:val="center"/>
          </w:tcPr>
          <w:p w:rsidR="00DF3E3B" w:rsidRDefault="00DF3E3B">
            <w:pPr>
              <w:jc w:val="center"/>
              <w:rPr>
                <w:rFonts w:asciiTheme="minorEastAsia" w:hAnsiTheme="minorEastAsia" w:cs="Tahoma"/>
                <w:kern w:val="0"/>
                <w:szCs w:val="21"/>
              </w:rPr>
            </w:pPr>
          </w:p>
        </w:tc>
        <w:tc>
          <w:tcPr>
            <w:tcW w:w="2552" w:type="dxa"/>
            <w:vMerge/>
            <w:tcBorders>
              <w:top w:val="nil"/>
              <w:left w:val="nil"/>
              <w:bottom w:val="single" w:sz="6" w:space="0" w:color="auto"/>
              <w:right w:val="single" w:sz="6" w:space="0" w:color="auto"/>
            </w:tcBorders>
            <w:vAlign w:val="center"/>
          </w:tcPr>
          <w:p w:rsidR="00DF3E3B" w:rsidRDefault="00DF3E3B">
            <w:pPr>
              <w:ind w:firstLine="300"/>
              <w:jc w:val="center"/>
              <w:rPr>
                <w:rFonts w:asciiTheme="minorEastAsia" w:hAnsiTheme="minorEastAsia" w:cs="Tahoma"/>
                <w:kern w:val="0"/>
                <w:szCs w:val="21"/>
              </w:rPr>
            </w:pPr>
          </w:p>
        </w:tc>
        <w:tc>
          <w:tcPr>
            <w:tcW w:w="2727"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校级</w:t>
            </w:r>
          </w:p>
        </w:tc>
        <w:tc>
          <w:tcPr>
            <w:tcW w:w="1680" w:type="dxa"/>
            <w:tcBorders>
              <w:top w:val="nil"/>
              <w:left w:val="nil"/>
              <w:bottom w:val="single" w:sz="6" w:space="0" w:color="000000"/>
              <w:right w:val="single" w:sz="6" w:space="0" w:color="000000"/>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6000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kern w:val="0"/>
                <w:szCs w:val="21"/>
              </w:rPr>
              <w:t>3</w:t>
            </w:r>
          </w:p>
        </w:tc>
        <w:tc>
          <w:tcPr>
            <w:tcW w:w="2552"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proofErr w:type="gramStart"/>
            <w:r>
              <w:rPr>
                <w:rFonts w:asciiTheme="minorEastAsia" w:hAnsiTheme="minorEastAsia" w:cs="Tahoma" w:hint="eastAsia"/>
                <w:kern w:val="0"/>
                <w:szCs w:val="21"/>
              </w:rPr>
              <w:t>微课立项</w:t>
            </w:r>
            <w:proofErr w:type="gramEnd"/>
            <w:r>
              <w:rPr>
                <w:rFonts w:asciiTheme="minorEastAsia" w:hAnsiTheme="minorEastAsia" w:cs="Tahoma" w:hint="eastAsia"/>
                <w:kern w:val="0"/>
                <w:szCs w:val="21"/>
              </w:rPr>
              <w:t>建设</w:t>
            </w:r>
          </w:p>
        </w:tc>
        <w:tc>
          <w:tcPr>
            <w:tcW w:w="2727"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校级</w:t>
            </w:r>
          </w:p>
        </w:tc>
        <w:tc>
          <w:tcPr>
            <w:tcW w:w="1680" w:type="dxa"/>
            <w:tcBorders>
              <w:top w:val="nil"/>
              <w:left w:val="nil"/>
              <w:bottom w:val="single" w:sz="6" w:space="0" w:color="000000"/>
              <w:right w:val="single" w:sz="6" w:space="0" w:color="000000"/>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200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kern w:val="0"/>
                <w:szCs w:val="21"/>
              </w:rPr>
              <w:t>4</w:t>
            </w:r>
          </w:p>
        </w:tc>
        <w:tc>
          <w:tcPr>
            <w:tcW w:w="2552"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虚拟仿真实验教学项目</w:t>
            </w:r>
          </w:p>
        </w:tc>
        <w:tc>
          <w:tcPr>
            <w:tcW w:w="2727"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国家级</w:t>
            </w:r>
          </w:p>
        </w:tc>
        <w:tc>
          <w:tcPr>
            <w:tcW w:w="1680" w:type="dxa"/>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10000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tcBorders>
              <w:top w:val="nil"/>
              <w:left w:val="single" w:sz="6" w:space="0" w:color="auto"/>
              <w:bottom w:val="single" w:sz="6" w:space="0" w:color="auto"/>
              <w:right w:val="single" w:sz="6" w:space="0" w:color="auto"/>
            </w:tcBorders>
            <w:vAlign w:val="center"/>
          </w:tcPr>
          <w:p w:rsidR="00DF3E3B" w:rsidRDefault="00DF3E3B">
            <w:pPr>
              <w:jc w:val="center"/>
              <w:rPr>
                <w:rFonts w:asciiTheme="minorEastAsia" w:hAnsiTheme="minorEastAsia" w:cs="Tahoma"/>
                <w:kern w:val="0"/>
                <w:szCs w:val="21"/>
              </w:rPr>
            </w:pPr>
          </w:p>
        </w:tc>
        <w:tc>
          <w:tcPr>
            <w:tcW w:w="2552" w:type="dxa"/>
            <w:vMerge/>
            <w:tcBorders>
              <w:top w:val="nil"/>
              <w:left w:val="nil"/>
              <w:bottom w:val="single" w:sz="6" w:space="0" w:color="auto"/>
              <w:right w:val="single" w:sz="6" w:space="0" w:color="auto"/>
            </w:tcBorders>
            <w:vAlign w:val="center"/>
          </w:tcPr>
          <w:p w:rsidR="00DF3E3B" w:rsidRDefault="00DF3E3B">
            <w:pPr>
              <w:ind w:firstLine="300"/>
              <w:jc w:val="center"/>
              <w:rPr>
                <w:rFonts w:asciiTheme="minorEastAsia" w:hAnsiTheme="minorEastAsia" w:cs="Tahoma"/>
                <w:kern w:val="0"/>
                <w:szCs w:val="21"/>
              </w:rPr>
            </w:pPr>
          </w:p>
        </w:tc>
        <w:tc>
          <w:tcPr>
            <w:tcW w:w="2727"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省部级</w:t>
            </w:r>
          </w:p>
        </w:tc>
        <w:tc>
          <w:tcPr>
            <w:tcW w:w="1680" w:type="dxa"/>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4000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tcBorders>
              <w:top w:val="nil"/>
              <w:left w:val="single" w:sz="6" w:space="0" w:color="auto"/>
              <w:bottom w:val="single" w:sz="6" w:space="0" w:color="auto"/>
              <w:right w:val="single" w:sz="6" w:space="0" w:color="auto"/>
            </w:tcBorders>
            <w:vAlign w:val="center"/>
          </w:tcPr>
          <w:p w:rsidR="00DF3E3B" w:rsidRDefault="00DF3E3B">
            <w:pPr>
              <w:jc w:val="center"/>
              <w:rPr>
                <w:rFonts w:asciiTheme="minorEastAsia" w:hAnsiTheme="minorEastAsia" w:cs="Tahoma"/>
                <w:kern w:val="0"/>
                <w:szCs w:val="21"/>
              </w:rPr>
            </w:pPr>
          </w:p>
        </w:tc>
        <w:tc>
          <w:tcPr>
            <w:tcW w:w="2552" w:type="dxa"/>
            <w:vMerge/>
            <w:tcBorders>
              <w:top w:val="nil"/>
              <w:left w:val="nil"/>
              <w:bottom w:val="single" w:sz="6" w:space="0" w:color="auto"/>
              <w:right w:val="single" w:sz="6" w:space="0" w:color="auto"/>
            </w:tcBorders>
            <w:vAlign w:val="center"/>
          </w:tcPr>
          <w:p w:rsidR="00DF3E3B" w:rsidRDefault="00DF3E3B">
            <w:pPr>
              <w:ind w:firstLine="300"/>
              <w:jc w:val="center"/>
              <w:rPr>
                <w:rFonts w:asciiTheme="minorEastAsia" w:hAnsiTheme="minorEastAsia" w:cs="Tahoma"/>
                <w:kern w:val="0"/>
                <w:szCs w:val="21"/>
              </w:rPr>
            </w:pPr>
          </w:p>
        </w:tc>
        <w:tc>
          <w:tcPr>
            <w:tcW w:w="2727"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校级</w:t>
            </w:r>
          </w:p>
        </w:tc>
        <w:tc>
          <w:tcPr>
            <w:tcW w:w="1680" w:type="dxa"/>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500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kern w:val="0"/>
                <w:szCs w:val="21"/>
              </w:rPr>
              <w:t>5</w:t>
            </w:r>
          </w:p>
        </w:tc>
        <w:tc>
          <w:tcPr>
            <w:tcW w:w="2552"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产学合作协同育人项目</w:t>
            </w:r>
          </w:p>
        </w:tc>
        <w:tc>
          <w:tcPr>
            <w:tcW w:w="2727" w:type="dxa"/>
            <w:gridSpan w:val="2"/>
            <w:tcBorders>
              <w:top w:val="single" w:sz="6" w:space="0" w:color="auto"/>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国家级</w:t>
            </w:r>
          </w:p>
        </w:tc>
        <w:tc>
          <w:tcPr>
            <w:tcW w:w="1680"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4000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tcBorders>
              <w:top w:val="single" w:sz="6" w:space="0" w:color="auto"/>
              <w:left w:val="single" w:sz="6" w:space="0" w:color="auto"/>
              <w:bottom w:val="single" w:sz="4" w:space="0" w:color="auto"/>
              <w:right w:val="single" w:sz="6" w:space="0" w:color="auto"/>
            </w:tcBorders>
            <w:vAlign w:val="center"/>
          </w:tcPr>
          <w:p w:rsidR="00DF3E3B" w:rsidRDefault="00DF3E3B">
            <w:pPr>
              <w:jc w:val="center"/>
              <w:rPr>
                <w:rFonts w:asciiTheme="minorEastAsia" w:hAnsiTheme="minorEastAsia" w:cs="Tahoma"/>
                <w:kern w:val="0"/>
                <w:szCs w:val="21"/>
              </w:rPr>
            </w:pPr>
          </w:p>
        </w:tc>
        <w:tc>
          <w:tcPr>
            <w:tcW w:w="2552" w:type="dxa"/>
            <w:vMerge/>
            <w:tcBorders>
              <w:top w:val="single" w:sz="6" w:space="0" w:color="auto"/>
              <w:left w:val="nil"/>
              <w:bottom w:val="single" w:sz="4" w:space="0" w:color="auto"/>
              <w:right w:val="single" w:sz="6" w:space="0" w:color="auto"/>
            </w:tcBorders>
            <w:vAlign w:val="center"/>
          </w:tcPr>
          <w:p w:rsidR="00DF3E3B" w:rsidRDefault="00DF3E3B">
            <w:pPr>
              <w:ind w:firstLine="300"/>
              <w:jc w:val="center"/>
              <w:rPr>
                <w:rFonts w:asciiTheme="minorEastAsia" w:hAnsiTheme="minorEastAsia" w:cs="Tahoma"/>
                <w:kern w:val="0"/>
                <w:szCs w:val="21"/>
              </w:rPr>
            </w:pPr>
          </w:p>
        </w:tc>
        <w:tc>
          <w:tcPr>
            <w:tcW w:w="2727" w:type="dxa"/>
            <w:gridSpan w:val="2"/>
            <w:tcBorders>
              <w:top w:val="single" w:sz="6" w:space="0" w:color="auto"/>
              <w:left w:val="nil"/>
              <w:bottom w:val="single" w:sz="4"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省部级</w:t>
            </w:r>
          </w:p>
        </w:tc>
        <w:tc>
          <w:tcPr>
            <w:tcW w:w="1680" w:type="dxa"/>
            <w:tcBorders>
              <w:top w:val="single" w:sz="6" w:space="0" w:color="auto"/>
              <w:left w:val="nil"/>
              <w:bottom w:val="single" w:sz="4"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2000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tcBorders>
              <w:top w:val="single" w:sz="4"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kern w:val="0"/>
                <w:szCs w:val="21"/>
              </w:rPr>
              <w:t>6</w:t>
            </w:r>
          </w:p>
        </w:tc>
        <w:tc>
          <w:tcPr>
            <w:tcW w:w="2552" w:type="dxa"/>
            <w:tcBorders>
              <w:top w:val="single" w:sz="4" w:space="0" w:color="auto"/>
              <w:left w:val="nil"/>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试题库建设</w:t>
            </w:r>
          </w:p>
        </w:tc>
        <w:tc>
          <w:tcPr>
            <w:tcW w:w="2727" w:type="dxa"/>
            <w:gridSpan w:val="2"/>
            <w:tcBorders>
              <w:top w:val="single" w:sz="4" w:space="0" w:color="auto"/>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校级</w:t>
            </w:r>
          </w:p>
        </w:tc>
        <w:tc>
          <w:tcPr>
            <w:tcW w:w="1680" w:type="dxa"/>
            <w:tcBorders>
              <w:top w:val="single" w:sz="4" w:space="0" w:color="auto"/>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100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kern w:val="0"/>
                <w:szCs w:val="21"/>
              </w:rPr>
              <w:t>7</w:t>
            </w:r>
          </w:p>
        </w:tc>
        <w:tc>
          <w:tcPr>
            <w:tcW w:w="2552"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教材立项建设</w:t>
            </w:r>
          </w:p>
        </w:tc>
        <w:tc>
          <w:tcPr>
            <w:tcW w:w="2727"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国家级</w:t>
            </w:r>
          </w:p>
        </w:tc>
        <w:tc>
          <w:tcPr>
            <w:tcW w:w="1680" w:type="dxa"/>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10000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tcBorders>
              <w:top w:val="nil"/>
              <w:left w:val="single" w:sz="6" w:space="0" w:color="auto"/>
              <w:bottom w:val="single" w:sz="6" w:space="0" w:color="auto"/>
              <w:right w:val="single" w:sz="6" w:space="0" w:color="auto"/>
            </w:tcBorders>
            <w:vAlign w:val="center"/>
          </w:tcPr>
          <w:p w:rsidR="00DF3E3B" w:rsidRDefault="00DF3E3B">
            <w:pPr>
              <w:jc w:val="center"/>
              <w:rPr>
                <w:rFonts w:asciiTheme="minorEastAsia" w:hAnsiTheme="minorEastAsia" w:cs="Tahoma"/>
                <w:kern w:val="0"/>
                <w:szCs w:val="21"/>
              </w:rPr>
            </w:pPr>
          </w:p>
        </w:tc>
        <w:tc>
          <w:tcPr>
            <w:tcW w:w="2552" w:type="dxa"/>
            <w:vMerge/>
            <w:tcBorders>
              <w:top w:val="nil"/>
              <w:left w:val="nil"/>
              <w:bottom w:val="single" w:sz="6" w:space="0" w:color="auto"/>
              <w:right w:val="single" w:sz="6" w:space="0" w:color="auto"/>
            </w:tcBorders>
            <w:vAlign w:val="center"/>
          </w:tcPr>
          <w:p w:rsidR="00DF3E3B" w:rsidRDefault="00DF3E3B">
            <w:pPr>
              <w:ind w:firstLine="300"/>
              <w:jc w:val="center"/>
              <w:rPr>
                <w:rFonts w:asciiTheme="minorEastAsia" w:hAnsiTheme="minorEastAsia" w:cs="Tahoma"/>
                <w:kern w:val="0"/>
                <w:szCs w:val="21"/>
              </w:rPr>
            </w:pPr>
          </w:p>
        </w:tc>
        <w:tc>
          <w:tcPr>
            <w:tcW w:w="2727"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省部级</w:t>
            </w:r>
          </w:p>
        </w:tc>
        <w:tc>
          <w:tcPr>
            <w:tcW w:w="1680" w:type="dxa"/>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5000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tcBorders>
              <w:top w:val="nil"/>
              <w:left w:val="single" w:sz="6" w:space="0" w:color="auto"/>
              <w:bottom w:val="single" w:sz="6" w:space="0" w:color="auto"/>
              <w:right w:val="single" w:sz="6" w:space="0" w:color="auto"/>
            </w:tcBorders>
            <w:vAlign w:val="center"/>
          </w:tcPr>
          <w:p w:rsidR="00DF3E3B" w:rsidRDefault="00DF3E3B">
            <w:pPr>
              <w:jc w:val="center"/>
              <w:rPr>
                <w:rFonts w:asciiTheme="minorEastAsia" w:hAnsiTheme="minorEastAsia" w:cs="Tahoma"/>
                <w:kern w:val="0"/>
                <w:szCs w:val="21"/>
              </w:rPr>
            </w:pPr>
          </w:p>
        </w:tc>
        <w:tc>
          <w:tcPr>
            <w:tcW w:w="2552" w:type="dxa"/>
            <w:vMerge/>
            <w:tcBorders>
              <w:top w:val="nil"/>
              <w:left w:val="nil"/>
              <w:bottom w:val="single" w:sz="6" w:space="0" w:color="auto"/>
              <w:right w:val="single" w:sz="6" w:space="0" w:color="auto"/>
            </w:tcBorders>
            <w:vAlign w:val="center"/>
          </w:tcPr>
          <w:p w:rsidR="00DF3E3B" w:rsidRDefault="00DF3E3B">
            <w:pPr>
              <w:ind w:firstLine="300"/>
              <w:jc w:val="center"/>
              <w:rPr>
                <w:rFonts w:asciiTheme="minorEastAsia" w:hAnsiTheme="minorEastAsia" w:cs="Tahoma"/>
                <w:kern w:val="0"/>
                <w:szCs w:val="21"/>
              </w:rPr>
            </w:pPr>
          </w:p>
        </w:tc>
        <w:tc>
          <w:tcPr>
            <w:tcW w:w="2727"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校级</w:t>
            </w:r>
          </w:p>
        </w:tc>
        <w:tc>
          <w:tcPr>
            <w:tcW w:w="1680" w:type="dxa"/>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500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kern w:val="0"/>
                <w:szCs w:val="21"/>
              </w:rPr>
              <w:t>8</w:t>
            </w:r>
          </w:p>
        </w:tc>
        <w:tc>
          <w:tcPr>
            <w:tcW w:w="2552"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课堂教学改革教学示范</w:t>
            </w:r>
          </w:p>
        </w:tc>
        <w:tc>
          <w:tcPr>
            <w:tcW w:w="2727"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省部级</w:t>
            </w:r>
          </w:p>
        </w:tc>
        <w:tc>
          <w:tcPr>
            <w:tcW w:w="1680" w:type="dxa"/>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500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次）</w:t>
            </w:r>
          </w:p>
        </w:tc>
      </w:tr>
      <w:tr w:rsidR="00DF3E3B">
        <w:trPr>
          <w:trHeight w:hRule="exact" w:val="284"/>
          <w:jc w:val="center"/>
        </w:trPr>
        <w:tc>
          <w:tcPr>
            <w:tcW w:w="658" w:type="dxa"/>
            <w:vMerge/>
            <w:tcBorders>
              <w:top w:val="nil"/>
              <w:left w:val="single" w:sz="6" w:space="0" w:color="auto"/>
              <w:bottom w:val="single" w:sz="6" w:space="0" w:color="auto"/>
              <w:right w:val="single" w:sz="6" w:space="0" w:color="auto"/>
            </w:tcBorders>
            <w:vAlign w:val="center"/>
          </w:tcPr>
          <w:p w:rsidR="00DF3E3B" w:rsidRDefault="00DF3E3B">
            <w:pPr>
              <w:jc w:val="center"/>
              <w:rPr>
                <w:rFonts w:asciiTheme="minorEastAsia" w:hAnsiTheme="minorEastAsia" w:cs="Tahoma"/>
                <w:kern w:val="0"/>
                <w:szCs w:val="21"/>
              </w:rPr>
            </w:pPr>
          </w:p>
        </w:tc>
        <w:tc>
          <w:tcPr>
            <w:tcW w:w="2552" w:type="dxa"/>
            <w:vMerge/>
            <w:tcBorders>
              <w:top w:val="nil"/>
              <w:left w:val="nil"/>
              <w:bottom w:val="single" w:sz="6" w:space="0" w:color="auto"/>
              <w:right w:val="single" w:sz="6" w:space="0" w:color="auto"/>
            </w:tcBorders>
            <w:vAlign w:val="center"/>
          </w:tcPr>
          <w:p w:rsidR="00DF3E3B" w:rsidRDefault="00DF3E3B">
            <w:pPr>
              <w:ind w:firstLine="300"/>
              <w:jc w:val="center"/>
              <w:rPr>
                <w:rFonts w:asciiTheme="minorEastAsia" w:hAnsiTheme="minorEastAsia" w:cs="Tahoma"/>
                <w:kern w:val="0"/>
                <w:szCs w:val="21"/>
              </w:rPr>
            </w:pPr>
          </w:p>
        </w:tc>
        <w:tc>
          <w:tcPr>
            <w:tcW w:w="2727"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校级</w:t>
            </w:r>
          </w:p>
        </w:tc>
        <w:tc>
          <w:tcPr>
            <w:tcW w:w="1680" w:type="dxa"/>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100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次）</w:t>
            </w:r>
          </w:p>
        </w:tc>
      </w:tr>
      <w:tr w:rsidR="00DF3E3B">
        <w:trPr>
          <w:trHeight w:hRule="exact" w:val="284"/>
          <w:jc w:val="center"/>
        </w:trPr>
        <w:tc>
          <w:tcPr>
            <w:tcW w:w="658"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kern w:val="0"/>
                <w:szCs w:val="21"/>
              </w:rPr>
              <w:t>9</w:t>
            </w:r>
          </w:p>
        </w:tc>
        <w:tc>
          <w:tcPr>
            <w:tcW w:w="2552"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教学案例库</w:t>
            </w:r>
          </w:p>
        </w:tc>
        <w:tc>
          <w:tcPr>
            <w:tcW w:w="2727"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国家级</w:t>
            </w:r>
          </w:p>
        </w:tc>
        <w:tc>
          <w:tcPr>
            <w:tcW w:w="1680" w:type="dxa"/>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2000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tcBorders>
              <w:top w:val="nil"/>
              <w:left w:val="single" w:sz="6" w:space="0" w:color="auto"/>
              <w:bottom w:val="single" w:sz="6" w:space="0" w:color="auto"/>
              <w:right w:val="single" w:sz="6" w:space="0" w:color="auto"/>
            </w:tcBorders>
          </w:tcPr>
          <w:p w:rsidR="00DF3E3B" w:rsidRDefault="00DF3E3B">
            <w:pPr>
              <w:ind w:firstLine="300"/>
              <w:jc w:val="center"/>
              <w:rPr>
                <w:rFonts w:asciiTheme="minorEastAsia" w:hAnsiTheme="minorEastAsia" w:cs="Tahoma"/>
                <w:kern w:val="0"/>
                <w:szCs w:val="21"/>
              </w:rPr>
            </w:pPr>
          </w:p>
        </w:tc>
        <w:tc>
          <w:tcPr>
            <w:tcW w:w="2552" w:type="dxa"/>
            <w:vMerge/>
            <w:tcBorders>
              <w:top w:val="nil"/>
              <w:left w:val="nil"/>
              <w:bottom w:val="single" w:sz="6" w:space="0" w:color="auto"/>
              <w:right w:val="single" w:sz="6" w:space="0" w:color="auto"/>
            </w:tcBorders>
          </w:tcPr>
          <w:p w:rsidR="00DF3E3B" w:rsidRDefault="00DF3E3B">
            <w:pPr>
              <w:ind w:firstLine="300"/>
              <w:jc w:val="center"/>
              <w:rPr>
                <w:rFonts w:asciiTheme="minorEastAsia" w:hAnsiTheme="minorEastAsia" w:cs="Tahoma"/>
                <w:kern w:val="0"/>
                <w:szCs w:val="21"/>
              </w:rPr>
            </w:pPr>
          </w:p>
        </w:tc>
        <w:tc>
          <w:tcPr>
            <w:tcW w:w="2727"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省部级</w:t>
            </w:r>
          </w:p>
        </w:tc>
        <w:tc>
          <w:tcPr>
            <w:tcW w:w="1680" w:type="dxa"/>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1000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r w:rsidR="00DF3E3B">
        <w:trPr>
          <w:trHeight w:hRule="exact" w:val="284"/>
          <w:jc w:val="center"/>
        </w:trPr>
        <w:tc>
          <w:tcPr>
            <w:tcW w:w="658" w:type="dxa"/>
            <w:vMerge/>
            <w:tcBorders>
              <w:top w:val="nil"/>
              <w:left w:val="single" w:sz="6" w:space="0" w:color="auto"/>
              <w:bottom w:val="single" w:sz="6" w:space="0" w:color="auto"/>
              <w:right w:val="single" w:sz="6" w:space="0" w:color="auto"/>
            </w:tcBorders>
          </w:tcPr>
          <w:p w:rsidR="00DF3E3B" w:rsidRDefault="00DF3E3B">
            <w:pPr>
              <w:ind w:firstLine="300"/>
              <w:jc w:val="center"/>
              <w:rPr>
                <w:rFonts w:asciiTheme="minorEastAsia" w:hAnsiTheme="minorEastAsia" w:cs="Tahoma"/>
                <w:kern w:val="0"/>
                <w:szCs w:val="21"/>
              </w:rPr>
            </w:pPr>
          </w:p>
        </w:tc>
        <w:tc>
          <w:tcPr>
            <w:tcW w:w="2552" w:type="dxa"/>
            <w:vMerge/>
            <w:tcBorders>
              <w:top w:val="nil"/>
              <w:left w:val="nil"/>
              <w:bottom w:val="single" w:sz="6" w:space="0" w:color="auto"/>
              <w:right w:val="single" w:sz="6" w:space="0" w:color="auto"/>
            </w:tcBorders>
          </w:tcPr>
          <w:p w:rsidR="00DF3E3B" w:rsidRDefault="00DF3E3B">
            <w:pPr>
              <w:ind w:firstLine="300"/>
              <w:jc w:val="center"/>
              <w:rPr>
                <w:rFonts w:asciiTheme="minorEastAsia" w:hAnsiTheme="minorEastAsia" w:cs="Tahoma"/>
                <w:kern w:val="0"/>
                <w:szCs w:val="21"/>
              </w:rPr>
            </w:pPr>
          </w:p>
        </w:tc>
        <w:tc>
          <w:tcPr>
            <w:tcW w:w="2727"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cs="Tahoma" w:hint="eastAsia"/>
                <w:kern w:val="0"/>
                <w:szCs w:val="21"/>
              </w:rPr>
              <w:t>校级</w:t>
            </w:r>
          </w:p>
        </w:tc>
        <w:tc>
          <w:tcPr>
            <w:tcW w:w="1680" w:type="dxa"/>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jc w:val="center"/>
              <w:rPr>
                <w:rFonts w:asciiTheme="minorEastAsia" w:hAnsiTheme="minorEastAsia" w:cs="Tahoma"/>
                <w:kern w:val="0"/>
                <w:szCs w:val="21"/>
              </w:rPr>
            </w:pPr>
            <w:r>
              <w:rPr>
                <w:rFonts w:asciiTheme="minorEastAsia" w:hAnsiTheme="minorEastAsia"/>
                <w:kern w:val="0"/>
                <w:szCs w:val="21"/>
              </w:rPr>
              <w:t>200</w:t>
            </w:r>
            <w:r>
              <w:rPr>
                <w:rFonts w:asciiTheme="minorEastAsia" w:hAnsiTheme="minorEastAsia" w:cs="Tahoma" w:hint="eastAsia"/>
                <w:kern w:val="0"/>
                <w:szCs w:val="21"/>
              </w:rPr>
              <w:t>（分</w:t>
            </w:r>
            <w:r>
              <w:rPr>
                <w:rFonts w:asciiTheme="minorEastAsia" w:hAnsiTheme="minorEastAsia"/>
                <w:kern w:val="0"/>
                <w:szCs w:val="21"/>
              </w:rPr>
              <w:t>/</w:t>
            </w:r>
            <w:r>
              <w:rPr>
                <w:rFonts w:asciiTheme="minorEastAsia" w:hAnsiTheme="minorEastAsia" w:cs="Tahoma" w:hint="eastAsia"/>
                <w:kern w:val="0"/>
                <w:szCs w:val="21"/>
              </w:rPr>
              <w:t>项）</w:t>
            </w:r>
          </w:p>
        </w:tc>
      </w:tr>
    </w:tbl>
    <w:p w:rsidR="00DF3E3B" w:rsidRDefault="00DF3E3B">
      <w:pPr>
        <w:spacing w:line="360" w:lineRule="auto"/>
        <w:ind w:firstLineChars="200" w:firstLine="480"/>
        <w:rPr>
          <w:rFonts w:asciiTheme="minorEastAsia" w:hAnsiTheme="minorEastAsia"/>
          <w:sz w:val="24"/>
          <w:szCs w:val="24"/>
        </w:rPr>
      </w:pPr>
    </w:p>
    <w:p w:rsidR="00DF3E3B" w:rsidRDefault="00DF3E3B">
      <w:pPr>
        <w:spacing w:line="360" w:lineRule="auto"/>
        <w:rPr>
          <w:rFonts w:asciiTheme="minorEastAsia" w:hAnsiTheme="minorEastAsia"/>
          <w:sz w:val="24"/>
          <w:szCs w:val="24"/>
        </w:rPr>
      </w:pPr>
    </w:p>
    <w:p w:rsidR="00DF3E3B" w:rsidRDefault="00DF3E3B">
      <w:pPr>
        <w:spacing w:line="360" w:lineRule="auto"/>
        <w:rPr>
          <w:rFonts w:asciiTheme="minorEastAsia" w:hAnsiTheme="minorEastAsia"/>
          <w:sz w:val="24"/>
          <w:szCs w:val="24"/>
        </w:rPr>
      </w:pPr>
    </w:p>
    <w:p w:rsidR="00DF3E3B" w:rsidRDefault="008376F6">
      <w:pPr>
        <w:spacing w:line="360" w:lineRule="auto"/>
        <w:ind w:firstLineChars="200" w:firstLine="480"/>
        <w:rPr>
          <w:rStyle w:val="fontstyle21"/>
          <w:rFonts w:asciiTheme="minorEastAsia" w:eastAsiaTheme="minorEastAsia" w:hAnsiTheme="minorEastAsia" w:hint="default"/>
          <w:sz w:val="24"/>
          <w:szCs w:val="24"/>
        </w:rPr>
      </w:pPr>
      <w:r>
        <w:rPr>
          <w:rFonts w:asciiTheme="minorEastAsia" w:hAnsiTheme="minorEastAsia" w:hint="eastAsia"/>
          <w:sz w:val="24"/>
          <w:szCs w:val="24"/>
        </w:rPr>
        <w:lastRenderedPageBreak/>
        <w:t>2.</w:t>
      </w:r>
      <w:r>
        <w:rPr>
          <w:rStyle w:val="fontstyle21"/>
          <w:rFonts w:asciiTheme="minorEastAsia" w:eastAsiaTheme="minorEastAsia" w:hAnsiTheme="minorEastAsia" w:hint="default"/>
          <w:sz w:val="24"/>
          <w:szCs w:val="24"/>
        </w:rPr>
        <w:t>教学成果业绩分</w:t>
      </w:r>
    </w:p>
    <w:tbl>
      <w:tblPr>
        <w:tblW w:w="0" w:type="auto"/>
        <w:tblInd w:w="389" w:type="dxa"/>
        <w:tblCellMar>
          <w:left w:w="0" w:type="dxa"/>
          <w:right w:w="0" w:type="dxa"/>
        </w:tblCellMar>
        <w:tblLook w:val="04A0" w:firstRow="1" w:lastRow="0" w:firstColumn="1" w:lastColumn="0" w:noHBand="0" w:noVBand="1"/>
      </w:tblPr>
      <w:tblGrid>
        <w:gridCol w:w="850"/>
        <w:gridCol w:w="2051"/>
        <w:gridCol w:w="1562"/>
        <w:gridCol w:w="215"/>
        <w:gridCol w:w="1400"/>
        <w:gridCol w:w="2049"/>
      </w:tblGrid>
      <w:tr w:rsidR="00DF3E3B">
        <w:trPr>
          <w:trHeight w:hRule="exact" w:val="405"/>
        </w:trPr>
        <w:tc>
          <w:tcPr>
            <w:tcW w:w="8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b/>
                <w:kern w:val="0"/>
                <w:szCs w:val="21"/>
              </w:rPr>
            </w:pPr>
            <w:r>
              <w:rPr>
                <w:rFonts w:asciiTheme="minorEastAsia" w:hAnsiTheme="minorEastAsia" w:cs="Tahoma" w:hint="eastAsia"/>
                <w:b/>
                <w:kern w:val="0"/>
                <w:szCs w:val="21"/>
              </w:rPr>
              <w:t>序号</w:t>
            </w:r>
          </w:p>
        </w:tc>
        <w:tc>
          <w:tcPr>
            <w:tcW w:w="2051" w:type="dxa"/>
            <w:tcBorders>
              <w:top w:val="single" w:sz="6" w:space="0" w:color="000000"/>
              <w:left w:val="nil"/>
              <w:bottom w:val="single" w:sz="6" w:space="0" w:color="auto"/>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b/>
                <w:kern w:val="0"/>
                <w:szCs w:val="21"/>
              </w:rPr>
            </w:pPr>
            <w:r>
              <w:rPr>
                <w:rFonts w:asciiTheme="minorEastAsia" w:hAnsiTheme="minorEastAsia" w:cs="Tahoma" w:hint="eastAsia"/>
                <w:b/>
                <w:kern w:val="0"/>
                <w:szCs w:val="21"/>
              </w:rPr>
              <w:t>项目</w:t>
            </w:r>
          </w:p>
        </w:tc>
        <w:tc>
          <w:tcPr>
            <w:tcW w:w="3177" w:type="dxa"/>
            <w:gridSpan w:val="3"/>
            <w:tcBorders>
              <w:top w:val="single" w:sz="6" w:space="0" w:color="000000"/>
              <w:left w:val="nil"/>
              <w:bottom w:val="single" w:sz="6" w:space="0" w:color="auto"/>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b/>
                <w:kern w:val="0"/>
                <w:szCs w:val="21"/>
              </w:rPr>
            </w:pPr>
            <w:r>
              <w:rPr>
                <w:rFonts w:asciiTheme="minorEastAsia" w:hAnsiTheme="minorEastAsia" w:cs="Tahoma" w:hint="eastAsia"/>
                <w:b/>
                <w:kern w:val="0"/>
                <w:szCs w:val="21"/>
              </w:rPr>
              <w:t>类别</w:t>
            </w:r>
          </w:p>
        </w:tc>
        <w:tc>
          <w:tcPr>
            <w:tcW w:w="2049"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b/>
                <w:kern w:val="0"/>
                <w:szCs w:val="21"/>
              </w:rPr>
            </w:pPr>
            <w:r>
              <w:rPr>
                <w:rFonts w:asciiTheme="minorEastAsia" w:hAnsiTheme="minorEastAsia" w:cs="Tahoma" w:hint="eastAsia"/>
                <w:b/>
                <w:kern w:val="0"/>
                <w:szCs w:val="21"/>
              </w:rPr>
              <w:t>业绩分</w:t>
            </w:r>
          </w:p>
        </w:tc>
      </w:tr>
      <w:tr w:rsidR="00DF3E3B">
        <w:trPr>
          <w:trHeight w:hRule="exact" w:val="284"/>
        </w:trPr>
        <w:tc>
          <w:tcPr>
            <w:tcW w:w="850" w:type="dxa"/>
            <w:vMerge w:val="restart"/>
            <w:tcBorders>
              <w:top w:val="nil"/>
              <w:left w:val="single" w:sz="6" w:space="0" w:color="000000"/>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w:t>
            </w:r>
          </w:p>
        </w:tc>
        <w:tc>
          <w:tcPr>
            <w:tcW w:w="2051"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教学成果奖</w:t>
            </w:r>
          </w:p>
        </w:tc>
        <w:tc>
          <w:tcPr>
            <w:tcW w:w="1562"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国家级</w:t>
            </w:r>
          </w:p>
        </w:tc>
        <w:tc>
          <w:tcPr>
            <w:tcW w:w="1615" w:type="dxa"/>
            <w:gridSpan w:val="2"/>
            <w:tcBorders>
              <w:top w:val="nil"/>
              <w:left w:val="nil"/>
              <w:bottom w:val="single" w:sz="6" w:space="0" w:color="auto"/>
              <w:right w:val="single" w:sz="6" w:space="0" w:color="auto"/>
            </w:tcBorders>
            <w:tcMar>
              <w:top w:w="0" w:type="dxa"/>
              <w:left w:w="105" w:type="dxa"/>
              <w:bottom w:w="0" w:type="dxa"/>
              <w:right w:w="105" w:type="dxa"/>
            </w:tcMa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特等奖</w:t>
            </w:r>
          </w:p>
        </w:tc>
        <w:tc>
          <w:tcPr>
            <w:tcW w:w="204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000000"/>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615"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一等奖</w:t>
            </w:r>
          </w:p>
        </w:tc>
        <w:tc>
          <w:tcPr>
            <w:tcW w:w="204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000000"/>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615"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二等奖</w:t>
            </w:r>
          </w:p>
        </w:tc>
        <w:tc>
          <w:tcPr>
            <w:tcW w:w="204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50000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000000"/>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562"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省级</w:t>
            </w:r>
          </w:p>
        </w:tc>
        <w:tc>
          <w:tcPr>
            <w:tcW w:w="1615"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特等奖</w:t>
            </w:r>
          </w:p>
        </w:tc>
        <w:tc>
          <w:tcPr>
            <w:tcW w:w="204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30000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000000"/>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615"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一等奖</w:t>
            </w:r>
          </w:p>
        </w:tc>
        <w:tc>
          <w:tcPr>
            <w:tcW w:w="204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000000"/>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615"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二等奖</w:t>
            </w:r>
          </w:p>
        </w:tc>
        <w:tc>
          <w:tcPr>
            <w:tcW w:w="204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000000"/>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562"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市厅级</w:t>
            </w:r>
          </w:p>
        </w:tc>
        <w:tc>
          <w:tcPr>
            <w:tcW w:w="1615"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一等奖</w:t>
            </w:r>
          </w:p>
        </w:tc>
        <w:tc>
          <w:tcPr>
            <w:tcW w:w="204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4000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000000"/>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615"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二等奖</w:t>
            </w:r>
          </w:p>
        </w:tc>
        <w:tc>
          <w:tcPr>
            <w:tcW w:w="204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000000"/>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615"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三等奖</w:t>
            </w:r>
          </w:p>
        </w:tc>
        <w:tc>
          <w:tcPr>
            <w:tcW w:w="204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000000"/>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562"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校级</w:t>
            </w:r>
          </w:p>
        </w:tc>
        <w:tc>
          <w:tcPr>
            <w:tcW w:w="1615"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特等奖</w:t>
            </w:r>
          </w:p>
        </w:tc>
        <w:tc>
          <w:tcPr>
            <w:tcW w:w="204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000000"/>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615"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一等奖</w:t>
            </w:r>
          </w:p>
        </w:tc>
        <w:tc>
          <w:tcPr>
            <w:tcW w:w="204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500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000000"/>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615"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二等奖</w:t>
            </w:r>
          </w:p>
        </w:tc>
        <w:tc>
          <w:tcPr>
            <w:tcW w:w="204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300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w:t>
            </w:r>
          </w:p>
        </w:tc>
        <w:tc>
          <w:tcPr>
            <w:tcW w:w="2051"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精品视频</w:t>
            </w:r>
            <w:r>
              <w:rPr>
                <w:rFonts w:asciiTheme="minorEastAsia" w:hAnsiTheme="minorEastAsia" w:cs="Tahoma"/>
                <w:kern w:val="0"/>
                <w:szCs w:val="21"/>
              </w:rPr>
              <w:t>/</w:t>
            </w:r>
            <w:r>
              <w:rPr>
                <w:rFonts w:asciiTheme="minorEastAsia" w:hAnsiTheme="minorEastAsia" w:cs="Tahoma" w:hint="eastAsia"/>
                <w:kern w:val="0"/>
                <w:szCs w:val="21"/>
              </w:rPr>
              <w:t>资源共享课程</w:t>
            </w: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国家级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门）</w:t>
            </w:r>
          </w:p>
        </w:tc>
      </w:tr>
      <w:tr w:rsidR="00DF3E3B" w:rsidTr="00930EA8">
        <w:trPr>
          <w:trHeight w:hRule="exact" w:val="959"/>
        </w:trPr>
        <w:tc>
          <w:tcPr>
            <w:tcW w:w="85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3</w:t>
            </w:r>
          </w:p>
        </w:tc>
        <w:tc>
          <w:tcPr>
            <w:tcW w:w="2051"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发表教研论文</w:t>
            </w: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《南通大学人文社会科学学术期刊分级目录》</w:t>
            </w:r>
            <w:r>
              <w:rPr>
                <w:rFonts w:asciiTheme="minorEastAsia" w:hAnsiTheme="minorEastAsia" w:cs="Tahoma"/>
                <w:kern w:val="0"/>
                <w:szCs w:val="21"/>
              </w:rPr>
              <w:t>(2018</w:t>
            </w:r>
            <w:r>
              <w:rPr>
                <w:rFonts w:asciiTheme="minorEastAsia" w:hAnsiTheme="minorEastAsia" w:cs="Tahoma" w:hint="eastAsia"/>
                <w:kern w:val="0"/>
                <w:szCs w:val="21"/>
              </w:rPr>
              <w:t>年版</w:t>
            </w:r>
            <w:r>
              <w:rPr>
                <w:rFonts w:asciiTheme="minorEastAsia" w:hAnsiTheme="minorEastAsia" w:cs="Tahoma"/>
                <w:kern w:val="0"/>
                <w:szCs w:val="21"/>
              </w:rPr>
              <w:t>)</w:t>
            </w:r>
            <w:r>
              <w:rPr>
                <w:rFonts w:asciiTheme="minorEastAsia" w:hAnsiTheme="minorEastAsia" w:cs="Tahoma" w:hint="eastAsia"/>
                <w:kern w:val="0"/>
                <w:szCs w:val="21"/>
              </w:rPr>
              <w:t>指定的特级期刊</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12000(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篇</w:t>
            </w:r>
            <w:r>
              <w:rPr>
                <w:rFonts w:asciiTheme="minorEastAsia" w:hAnsiTheme="minorEastAsia" w:cs="Tahoma"/>
                <w:kern w:val="0"/>
                <w:szCs w:val="21"/>
              </w:rPr>
              <w:t>)</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一级</w:t>
            </w:r>
            <w:r>
              <w:rPr>
                <w:rFonts w:asciiTheme="minorEastAsia" w:hAnsiTheme="minorEastAsia" w:cs="Tahoma"/>
                <w:kern w:val="0"/>
                <w:szCs w:val="21"/>
              </w:rPr>
              <w:t>A</w:t>
            </w:r>
            <w:r>
              <w:rPr>
                <w:rFonts w:asciiTheme="minorEastAsia" w:hAnsiTheme="minorEastAsia" w:cs="Tahoma" w:hint="eastAsia"/>
                <w:kern w:val="0"/>
                <w:szCs w:val="21"/>
              </w:rPr>
              <w:t>类期刊</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6000(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篇</w:t>
            </w:r>
            <w:r>
              <w:rPr>
                <w:rFonts w:asciiTheme="minorEastAsia" w:hAnsiTheme="minorEastAsia" w:cs="Tahoma"/>
                <w:kern w:val="0"/>
                <w:szCs w:val="21"/>
              </w:rPr>
              <w:t>)</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一级</w:t>
            </w:r>
            <w:r>
              <w:rPr>
                <w:rFonts w:asciiTheme="minorEastAsia" w:hAnsiTheme="minorEastAsia" w:cs="Tahoma"/>
                <w:kern w:val="0"/>
                <w:szCs w:val="21"/>
              </w:rPr>
              <w:t>B</w:t>
            </w:r>
            <w:r>
              <w:rPr>
                <w:rFonts w:asciiTheme="minorEastAsia" w:hAnsiTheme="minorEastAsia" w:cs="Tahoma" w:hint="eastAsia"/>
                <w:kern w:val="0"/>
                <w:szCs w:val="21"/>
              </w:rPr>
              <w:t>类期刊</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1200(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篇</w:t>
            </w:r>
            <w:r>
              <w:rPr>
                <w:rFonts w:asciiTheme="minorEastAsia" w:hAnsiTheme="minorEastAsia" w:cs="Tahoma"/>
                <w:kern w:val="0"/>
                <w:szCs w:val="21"/>
              </w:rPr>
              <w:t>)</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二级期刊</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240(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篇</w:t>
            </w:r>
            <w:r>
              <w:rPr>
                <w:rFonts w:asciiTheme="minorEastAsia" w:hAnsiTheme="minorEastAsia" w:cs="Tahoma"/>
                <w:kern w:val="0"/>
                <w:szCs w:val="21"/>
              </w:rPr>
              <w:t>)</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三级期刊</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120(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篇</w:t>
            </w:r>
            <w:r>
              <w:rPr>
                <w:rFonts w:asciiTheme="minorEastAsia" w:hAnsiTheme="minorEastAsia" w:cs="Tahoma"/>
                <w:kern w:val="0"/>
                <w:szCs w:val="21"/>
              </w:rPr>
              <w:t>)</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其他一般刊物</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5</w:t>
            </w:r>
            <w:r>
              <w:rPr>
                <w:rFonts w:asciiTheme="minorEastAsia" w:hAnsiTheme="minorEastAsia" w:cs="Tahoma"/>
                <w:kern w:val="0"/>
                <w:szCs w:val="21"/>
              </w:rPr>
              <w:t>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篇</w:t>
            </w:r>
            <w:r>
              <w:rPr>
                <w:rFonts w:asciiTheme="minorEastAsia" w:hAnsiTheme="minorEastAsia" w:cs="Tahoma"/>
                <w:kern w:val="0"/>
                <w:szCs w:val="21"/>
              </w:rPr>
              <w:t>)</w:t>
            </w:r>
          </w:p>
        </w:tc>
      </w:tr>
      <w:tr w:rsidR="00DF3E3B" w:rsidTr="00930EA8">
        <w:trPr>
          <w:trHeight w:hRule="exact" w:val="709"/>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个人上年度</w:t>
            </w:r>
            <w:r>
              <w:rPr>
                <w:rFonts w:asciiTheme="minorEastAsia" w:hAnsiTheme="minorEastAsia" w:cs="Tahoma"/>
                <w:kern w:val="0"/>
                <w:szCs w:val="21"/>
              </w:rPr>
              <w:t>CSSCI</w:t>
            </w:r>
            <w:r>
              <w:rPr>
                <w:rFonts w:asciiTheme="minorEastAsia" w:hAnsiTheme="minorEastAsia" w:cs="Tahoma" w:hint="eastAsia"/>
                <w:kern w:val="0"/>
                <w:szCs w:val="21"/>
              </w:rPr>
              <w:t>、</w:t>
            </w:r>
            <w:r>
              <w:rPr>
                <w:rFonts w:asciiTheme="minorEastAsia" w:hAnsiTheme="minorEastAsia" w:cs="Tahoma"/>
                <w:kern w:val="0"/>
                <w:szCs w:val="21"/>
              </w:rPr>
              <w:t>SCDC</w:t>
            </w:r>
            <w:r>
              <w:rPr>
                <w:rFonts w:asciiTheme="minorEastAsia" w:hAnsiTheme="minorEastAsia" w:cs="Tahoma" w:hint="eastAsia"/>
                <w:kern w:val="0"/>
                <w:szCs w:val="21"/>
              </w:rPr>
              <w:t>他</w:t>
            </w:r>
            <w:proofErr w:type="gramStart"/>
            <w:r>
              <w:rPr>
                <w:rFonts w:asciiTheme="minorEastAsia" w:hAnsiTheme="minorEastAsia" w:cs="Tahoma" w:hint="eastAsia"/>
                <w:kern w:val="0"/>
                <w:szCs w:val="21"/>
              </w:rPr>
              <w:t>引总频次</w:t>
            </w:r>
            <w:proofErr w:type="gramEnd"/>
            <w:r>
              <w:rPr>
                <w:rFonts w:asciiTheme="minorEastAsia" w:hAnsiTheme="minorEastAsia" w:cs="Tahoma" w:hint="eastAsia"/>
                <w:kern w:val="0"/>
                <w:szCs w:val="21"/>
              </w:rPr>
              <w:t>（署名为南通大学）</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w:t>
            </w:r>
            <w:r>
              <w:rPr>
                <w:rFonts w:asciiTheme="minorEastAsia" w:hAnsiTheme="minorEastAsia" w:cs="Tahoma" w:hint="eastAsia"/>
                <w:kern w:val="0"/>
                <w:szCs w:val="21"/>
              </w:rPr>
              <w:t>次</w:t>
            </w:r>
          </w:p>
        </w:tc>
      </w:tr>
      <w:tr w:rsidR="00DF3E3B">
        <w:trPr>
          <w:trHeight w:hRule="exact" w:val="284"/>
        </w:trPr>
        <w:tc>
          <w:tcPr>
            <w:tcW w:w="85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4</w:t>
            </w:r>
          </w:p>
        </w:tc>
        <w:tc>
          <w:tcPr>
            <w:tcW w:w="2051"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省优秀毕业设计（论文）</w:t>
            </w: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一等奖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r>
              <w:rPr>
                <w:rFonts w:asciiTheme="minorEastAsia" w:hAnsiTheme="minorEastAsia" w:cs="Tahoma"/>
                <w:kern w:val="0"/>
                <w:szCs w:val="21"/>
              </w:rPr>
              <w:t>)</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二等奖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600(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r>
              <w:rPr>
                <w:rFonts w:asciiTheme="minorEastAsia" w:hAnsiTheme="minorEastAsia" w:cs="Tahoma"/>
                <w:kern w:val="0"/>
                <w:szCs w:val="21"/>
              </w:rPr>
              <w:t>)</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三等奖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r>
              <w:rPr>
                <w:rFonts w:asciiTheme="minorEastAsia" w:hAnsiTheme="minorEastAsia" w:cs="Tahoma"/>
                <w:kern w:val="0"/>
                <w:szCs w:val="21"/>
              </w:rPr>
              <w:t>)</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入围奖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50(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r>
              <w:rPr>
                <w:rFonts w:asciiTheme="minorEastAsia" w:hAnsiTheme="minorEastAsia" w:cs="Tahoma"/>
                <w:kern w:val="0"/>
                <w:szCs w:val="21"/>
              </w:rPr>
              <w:t>)</w:t>
            </w:r>
          </w:p>
        </w:tc>
      </w:tr>
      <w:tr w:rsidR="00DF3E3B">
        <w:trPr>
          <w:trHeight w:hRule="exact" w:val="284"/>
        </w:trPr>
        <w:tc>
          <w:tcPr>
            <w:tcW w:w="85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5</w:t>
            </w:r>
          </w:p>
        </w:tc>
        <w:tc>
          <w:tcPr>
            <w:tcW w:w="2051"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教材出版等</w:t>
            </w: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国家级规划、精品教材</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500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万字）</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著名出版社出版教材</w:t>
            </w:r>
            <w:r>
              <w:rPr>
                <w:rFonts w:asciiTheme="minorEastAsia" w:hAnsiTheme="minorEastAsia" w:cs="Tahoma"/>
                <w:kern w:val="0"/>
                <w:szCs w:val="21"/>
              </w:rPr>
              <w:t>/</w:t>
            </w:r>
            <w:r>
              <w:rPr>
                <w:rFonts w:asciiTheme="minorEastAsia" w:hAnsiTheme="minorEastAsia" w:cs="Tahoma" w:hint="eastAsia"/>
                <w:kern w:val="0"/>
                <w:szCs w:val="21"/>
              </w:rPr>
              <w:t>校外使用</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300/350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万字）</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其他出版社出版教材</w:t>
            </w:r>
          </w:p>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w:t>
            </w:r>
            <w:r>
              <w:rPr>
                <w:rFonts w:asciiTheme="minorEastAsia" w:hAnsiTheme="minorEastAsia" w:cs="Tahoma" w:hint="eastAsia"/>
                <w:kern w:val="0"/>
                <w:szCs w:val="21"/>
              </w:rPr>
              <w:t>校外使用</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50/80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万字）</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校级优秀教材</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50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万字）</w:t>
            </w:r>
          </w:p>
        </w:tc>
      </w:tr>
      <w:tr w:rsidR="00DF3E3B">
        <w:trPr>
          <w:trHeight w:hRule="exact" w:val="284"/>
        </w:trPr>
        <w:tc>
          <w:tcPr>
            <w:tcW w:w="85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6</w:t>
            </w:r>
          </w:p>
        </w:tc>
        <w:tc>
          <w:tcPr>
            <w:tcW w:w="2051"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教师参赛获奖</w:t>
            </w:r>
          </w:p>
        </w:tc>
        <w:tc>
          <w:tcPr>
            <w:tcW w:w="1777"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国家级</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一等奖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5000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二等奖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3000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三等奖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777"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省部级</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一等奖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二等奖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三等奖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800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777"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校级</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一等奖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600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二等奖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300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三等奖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7</w:t>
            </w:r>
          </w:p>
        </w:tc>
        <w:tc>
          <w:tcPr>
            <w:tcW w:w="2051"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教师指导学生竞赛</w:t>
            </w:r>
            <w:r>
              <w:rPr>
                <w:rFonts w:asciiTheme="minorEastAsia" w:hAnsiTheme="minorEastAsia" w:cs="Tahoma" w:hint="eastAsia"/>
                <w:kern w:val="0"/>
                <w:szCs w:val="21"/>
              </w:rPr>
              <w:lastRenderedPageBreak/>
              <w:t>获奖</w:t>
            </w:r>
          </w:p>
        </w:tc>
        <w:tc>
          <w:tcPr>
            <w:tcW w:w="1777"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lastRenderedPageBreak/>
              <w:t>指导学生参加</w:t>
            </w:r>
          </w:p>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lastRenderedPageBreak/>
              <w:t>Ⅰ</w:t>
            </w:r>
            <w:proofErr w:type="gramStart"/>
            <w:r>
              <w:rPr>
                <w:rFonts w:asciiTheme="minorEastAsia" w:hAnsiTheme="minorEastAsia" w:cs="Tahoma" w:hint="eastAsia"/>
                <w:kern w:val="0"/>
                <w:szCs w:val="21"/>
              </w:rPr>
              <w:t>类甲层次</w:t>
            </w:r>
            <w:proofErr w:type="gramEnd"/>
            <w:r>
              <w:rPr>
                <w:rFonts w:asciiTheme="minorEastAsia" w:hAnsiTheme="minorEastAsia" w:cs="Tahoma" w:hint="eastAsia"/>
                <w:kern w:val="0"/>
                <w:szCs w:val="21"/>
              </w:rPr>
              <w:t>竞赛</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bookmarkStart w:id="1" w:name="OLE_LINK2"/>
            <w:bookmarkStart w:id="2" w:name="OLE_LINK3"/>
            <w:bookmarkEnd w:id="1"/>
            <w:bookmarkEnd w:id="2"/>
            <w:r>
              <w:rPr>
                <w:rFonts w:asciiTheme="minorEastAsia" w:hAnsiTheme="minorEastAsia" w:cs="Tahoma" w:hint="eastAsia"/>
                <w:kern w:val="0"/>
                <w:szCs w:val="21"/>
              </w:rPr>
              <w:lastRenderedPageBreak/>
              <w:t>第一</w:t>
            </w:r>
            <w:bookmarkStart w:id="3" w:name="OLE_LINK4"/>
            <w:bookmarkStart w:id="4" w:name="OLE_LINK5"/>
            <w:bookmarkEnd w:id="3"/>
            <w:bookmarkEnd w:id="4"/>
            <w:r>
              <w:rPr>
                <w:rFonts w:asciiTheme="minorEastAsia" w:hAnsiTheme="minorEastAsia" w:cs="Tahoma" w:hint="eastAsia"/>
                <w:kern w:val="0"/>
                <w:szCs w:val="21"/>
              </w:rPr>
              <w:t>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第二等级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60000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第三等级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第四等级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入围奖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400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single" w:sz="4" w:space="0" w:color="auto"/>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single" w:sz="4" w:space="0" w:color="auto"/>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777" w:type="dxa"/>
            <w:gridSpan w:val="2"/>
            <w:vMerge w:val="restart"/>
            <w:tcBorders>
              <w:top w:val="single" w:sz="4" w:space="0" w:color="auto"/>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指导学生参加Ⅰ</w:t>
            </w:r>
            <w:proofErr w:type="gramStart"/>
            <w:r>
              <w:rPr>
                <w:rFonts w:asciiTheme="minorEastAsia" w:hAnsiTheme="minorEastAsia" w:cs="Tahoma" w:hint="eastAsia"/>
                <w:kern w:val="0"/>
                <w:szCs w:val="21"/>
              </w:rPr>
              <w:t>类乙层次</w:t>
            </w:r>
            <w:proofErr w:type="gramEnd"/>
            <w:r>
              <w:rPr>
                <w:rFonts w:asciiTheme="minorEastAsia" w:hAnsiTheme="minorEastAsia" w:cs="Tahoma" w:hint="eastAsia"/>
                <w:kern w:val="0"/>
                <w:szCs w:val="21"/>
              </w:rPr>
              <w:t>竞赛</w:t>
            </w:r>
          </w:p>
        </w:tc>
        <w:tc>
          <w:tcPr>
            <w:tcW w:w="1400" w:type="dxa"/>
            <w:tcBorders>
              <w:top w:val="single" w:sz="4" w:space="0" w:color="auto"/>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第一等级</w:t>
            </w:r>
          </w:p>
        </w:tc>
        <w:tc>
          <w:tcPr>
            <w:tcW w:w="2049" w:type="dxa"/>
            <w:tcBorders>
              <w:top w:val="single" w:sz="4" w:space="0" w:color="auto"/>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60000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第二等级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30000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第三等级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15000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第四等级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7000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7"/>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入围奖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777"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指导学生参加Ⅰ</w:t>
            </w:r>
            <w:proofErr w:type="gramStart"/>
            <w:r>
              <w:rPr>
                <w:rFonts w:asciiTheme="minorEastAsia" w:hAnsiTheme="minorEastAsia" w:cs="Tahoma" w:hint="eastAsia"/>
                <w:kern w:val="0"/>
                <w:szCs w:val="21"/>
              </w:rPr>
              <w:t>类丙层次</w:t>
            </w:r>
            <w:proofErr w:type="gramEnd"/>
            <w:r>
              <w:rPr>
                <w:rFonts w:asciiTheme="minorEastAsia" w:hAnsiTheme="minorEastAsia" w:cs="Tahoma" w:hint="eastAsia"/>
                <w:kern w:val="0"/>
                <w:szCs w:val="21"/>
              </w:rPr>
              <w:t>竞赛</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第一等级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8000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第二等级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4000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第三等级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第四等级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入围奖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777"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指导学生参加Ⅱ类竞赛</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第一等级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第二等级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600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第三等级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400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第四等级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入围奖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50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777"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指导学生参加Ⅲ类甲、乙层次竞赛</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第一等级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第二等级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410"/>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第三等级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50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777"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大学生创新创业训练计划项目</w:t>
            </w:r>
            <w:r>
              <w:rPr>
                <w:rFonts w:asciiTheme="minorEastAsia" w:hAnsiTheme="minorEastAsia" w:cs="Tahoma"/>
                <w:kern w:val="0"/>
                <w:szCs w:val="21"/>
              </w:rPr>
              <w:t>/</w:t>
            </w:r>
            <w:r>
              <w:rPr>
                <w:rFonts w:asciiTheme="minorEastAsia" w:hAnsiTheme="minorEastAsia" w:cs="Tahoma" w:hint="eastAsia"/>
                <w:kern w:val="0"/>
                <w:szCs w:val="21"/>
              </w:rPr>
              <w:t>研究生科研与实践创新计划项目</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国家级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400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1143"/>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省级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777"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全国大学生创新创业年会</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优秀论文</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400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篇）</w:t>
            </w:r>
          </w:p>
        </w:tc>
      </w:tr>
      <w:tr w:rsidR="00DF3E3B">
        <w:trPr>
          <w:trHeight w:hRule="exact" w:val="416"/>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入围奖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777"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江苏省大学生创新创业优秀成果交流展示会</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优秀论文</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篇）</w:t>
            </w:r>
          </w:p>
        </w:tc>
      </w:tr>
      <w:tr w:rsidR="00DF3E3B" w:rsidTr="00930EA8">
        <w:trPr>
          <w:trHeight w:hRule="exact" w:val="69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入围奖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8</w:t>
            </w:r>
          </w:p>
        </w:tc>
        <w:tc>
          <w:tcPr>
            <w:tcW w:w="2051"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研究生教育成果奖</w:t>
            </w:r>
          </w:p>
        </w:tc>
        <w:tc>
          <w:tcPr>
            <w:tcW w:w="1777"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中国学位与研究生教育学会</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特等奖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160000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一等奖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80000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二等奖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40000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777"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省级</w:t>
            </w: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特等奖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24000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一等奖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16000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二等奖</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8000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项）</w:t>
            </w:r>
          </w:p>
        </w:tc>
      </w:tr>
      <w:tr w:rsidR="00DF3E3B">
        <w:trPr>
          <w:trHeight w:hRule="exact" w:val="284"/>
        </w:trPr>
        <w:tc>
          <w:tcPr>
            <w:tcW w:w="85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9</w:t>
            </w:r>
          </w:p>
        </w:tc>
        <w:tc>
          <w:tcPr>
            <w:tcW w:w="2051"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优秀研究生课程</w:t>
            </w: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全国教指委</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门）</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省级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4000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门）</w:t>
            </w:r>
          </w:p>
        </w:tc>
      </w:tr>
      <w:tr w:rsidR="00DF3E3B">
        <w:trPr>
          <w:trHeight w:hRule="exact" w:val="284"/>
        </w:trPr>
        <w:tc>
          <w:tcPr>
            <w:tcW w:w="8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w:t>
            </w:r>
          </w:p>
        </w:tc>
        <w:tc>
          <w:tcPr>
            <w:tcW w:w="2051"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优秀研究生工作站</w:t>
            </w:r>
          </w:p>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示范基地</w:t>
            </w: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省级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10000</w:t>
            </w:r>
            <w:r>
              <w:rPr>
                <w:rFonts w:asciiTheme="minorEastAsia" w:hAnsiTheme="minorEastAsia" w:cs="Tahoma" w:hint="eastAsia"/>
                <w:kern w:val="0"/>
                <w:szCs w:val="21"/>
              </w:rPr>
              <w:t>（分</w:t>
            </w:r>
            <w:r>
              <w:rPr>
                <w:rFonts w:asciiTheme="minorEastAsia" w:hAnsiTheme="minorEastAsia" w:cs="Tahoma"/>
                <w:kern w:val="0"/>
                <w:szCs w:val="21"/>
              </w:rPr>
              <w:t>/</w:t>
            </w:r>
            <w:proofErr w:type="gramStart"/>
            <w:r>
              <w:rPr>
                <w:rFonts w:asciiTheme="minorEastAsia" w:hAnsiTheme="minorEastAsia" w:cs="Tahoma" w:hint="eastAsia"/>
                <w:kern w:val="0"/>
                <w:szCs w:val="21"/>
              </w:rPr>
              <w:t>个</w:t>
            </w:r>
            <w:proofErr w:type="gramEnd"/>
            <w:r>
              <w:rPr>
                <w:rFonts w:asciiTheme="minorEastAsia" w:hAnsiTheme="minorEastAsia" w:cs="Tahoma" w:hint="eastAsia"/>
                <w:kern w:val="0"/>
                <w:szCs w:val="21"/>
              </w:rPr>
              <w:t>）</w:t>
            </w:r>
          </w:p>
        </w:tc>
      </w:tr>
      <w:tr w:rsidR="00DF3E3B">
        <w:trPr>
          <w:trHeight w:hRule="exact" w:val="284"/>
        </w:trPr>
        <w:tc>
          <w:tcPr>
            <w:tcW w:w="8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11</w:t>
            </w:r>
          </w:p>
        </w:tc>
        <w:tc>
          <w:tcPr>
            <w:tcW w:w="2051"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优秀研究生工作站</w:t>
            </w: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省级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4000</w:t>
            </w:r>
            <w:r>
              <w:rPr>
                <w:rFonts w:asciiTheme="minorEastAsia" w:hAnsiTheme="minorEastAsia" w:cs="Tahoma" w:hint="eastAsia"/>
                <w:kern w:val="0"/>
                <w:szCs w:val="21"/>
              </w:rPr>
              <w:t>（分</w:t>
            </w:r>
            <w:r>
              <w:rPr>
                <w:rFonts w:asciiTheme="minorEastAsia" w:hAnsiTheme="minorEastAsia" w:cs="Tahoma"/>
                <w:kern w:val="0"/>
                <w:szCs w:val="21"/>
              </w:rPr>
              <w:t>/</w:t>
            </w:r>
            <w:proofErr w:type="gramStart"/>
            <w:r>
              <w:rPr>
                <w:rFonts w:asciiTheme="minorEastAsia" w:hAnsiTheme="minorEastAsia" w:cs="Tahoma" w:hint="eastAsia"/>
                <w:kern w:val="0"/>
                <w:szCs w:val="21"/>
              </w:rPr>
              <w:t>个</w:t>
            </w:r>
            <w:proofErr w:type="gramEnd"/>
            <w:r>
              <w:rPr>
                <w:rFonts w:asciiTheme="minorEastAsia" w:hAnsiTheme="minorEastAsia" w:cs="Tahoma" w:hint="eastAsia"/>
                <w:kern w:val="0"/>
                <w:szCs w:val="21"/>
              </w:rPr>
              <w:t>）</w:t>
            </w:r>
          </w:p>
        </w:tc>
      </w:tr>
      <w:tr w:rsidR="00DF3E3B">
        <w:trPr>
          <w:trHeight w:hRule="exact" w:val="284"/>
        </w:trPr>
        <w:tc>
          <w:tcPr>
            <w:tcW w:w="85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12</w:t>
            </w:r>
          </w:p>
        </w:tc>
        <w:tc>
          <w:tcPr>
            <w:tcW w:w="2051"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专业学位研究生联</w:t>
            </w:r>
            <w:r>
              <w:rPr>
                <w:rFonts w:asciiTheme="minorEastAsia" w:hAnsiTheme="minorEastAsia" w:cs="Tahoma" w:hint="eastAsia"/>
                <w:kern w:val="0"/>
                <w:szCs w:val="21"/>
              </w:rPr>
              <w:lastRenderedPageBreak/>
              <w:t>合培养示范基地</w:t>
            </w: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lastRenderedPageBreak/>
              <w:t>全国教指委</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10000</w:t>
            </w:r>
            <w:r>
              <w:rPr>
                <w:rFonts w:asciiTheme="minorEastAsia" w:hAnsiTheme="minorEastAsia" w:cs="Tahoma" w:hint="eastAsia"/>
                <w:kern w:val="0"/>
                <w:szCs w:val="21"/>
              </w:rPr>
              <w:t>（分</w:t>
            </w:r>
            <w:r>
              <w:rPr>
                <w:rFonts w:asciiTheme="minorEastAsia" w:hAnsiTheme="minorEastAsia" w:cs="Tahoma"/>
                <w:kern w:val="0"/>
                <w:szCs w:val="21"/>
              </w:rPr>
              <w:t>/</w:t>
            </w:r>
            <w:proofErr w:type="gramStart"/>
            <w:r>
              <w:rPr>
                <w:rFonts w:asciiTheme="minorEastAsia" w:hAnsiTheme="minorEastAsia" w:cs="Tahoma" w:hint="eastAsia"/>
                <w:kern w:val="0"/>
                <w:szCs w:val="21"/>
              </w:rPr>
              <w:t>个</w:t>
            </w:r>
            <w:proofErr w:type="gramEnd"/>
            <w:r>
              <w:rPr>
                <w:rFonts w:asciiTheme="minorEastAsia" w:hAnsiTheme="minorEastAsia" w:cs="Tahoma" w:hint="eastAsia"/>
                <w:kern w:val="0"/>
                <w:szCs w:val="21"/>
              </w:rPr>
              <w:t>）</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3177"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省级</w:t>
            </w:r>
          </w:p>
        </w:tc>
        <w:tc>
          <w:tcPr>
            <w:tcW w:w="2049" w:type="dxa"/>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4000</w:t>
            </w:r>
            <w:r>
              <w:rPr>
                <w:rFonts w:asciiTheme="minorEastAsia" w:hAnsiTheme="minorEastAsia" w:cs="Tahoma" w:hint="eastAsia"/>
                <w:kern w:val="0"/>
                <w:szCs w:val="21"/>
              </w:rPr>
              <w:t>（分</w:t>
            </w:r>
            <w:r>
              <w:rPr>
                <w:rFonts w:asciiTheme="minorEastAsia" w:hAnsiTheme="minorEastAsia" w:cs="Tahoma"/>
                <w:kern w:val="0"/>
                <w:szCs w:val="21"/>
              </w:rPr>
              <w:t>/</w:t>
            </w:r>
            <w:proofErr w:type="gramStart"/>
            <w:r>
              <w:rPr>
                <w:rFonts w:asciiTheme="minorEastAsia" w:hAnsiTheme="minorEastAsia" w:cs="Tahoma" w:hint="eastAsia"/>
                <w:kern w:val="0"/>
                <w:szCs w:val="21"/>
              </w:rPr>
              <w:t>个</w:t>
            </w:r>
            <w:proofErr w:type="gramEnd"/>
            <w:r>
              <w:rPr>
                <w:rFonts w:asciiTheme="minorEastAsia" w:hAnsiTheme="minorEastAsia" w:cs="Tahoma" w:hint="eastAsia"/>
                <w:kern w:val="0"/>
                <w:szCs w:val="21"/>
              </w:rPr>
              <w:t>）</w:t>
            </w:r>
          </w:p>
        </w:tc>
      </w:tr>
      <w:tr w:rsidR="00DF3E3B">
        <w:trPr>
          <w:trHeight w:hRule="exact" w:val="284"/>
        </w:trPr>
        <w:tc>
          <w:tcPr>
            <w:tcW w:w="85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lastRenderedPageBreak/>
              <w:t>13</w:t>
            </w:r>
          </w:p>
        </w:tc>
        <w:tc>
          <w:tcPr>
            <w:tcW w:w="2051"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优秀研究生学位论文</w:t>
            </w:r>
          </w:p>
        </w:tc>
        <w:tc>
          <w:tcPr>
            <w:tcW w:w="1777" w:type="dxa"/>
            <w:gridSpan w:val="2"/>
            <w:vMerge w:val="restart"/>
            <w:tcBorders>
              <w:top w:val="nil"/>
              <w:left w:val="nil"/>
              <w:bottom w:val="nil"/>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博士</w:t>
            </w:r>
          </w:p>
        </w:tc>
        <w:tc>
          <w:tcPr>
            <w:tcW w:w="1400" w:type="dxa"/>
            <w:tcBorders>
              <w:top w:val="nil"/>
              <w:left w:val="nil"/>
              <w:bottom w:val="nil"/>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全国教指委</w:t>
            </w:r>
          </w:p>
        </w:tc>
        <w:tc>
          <w:tcPr>
            <w:tcW w:w="2049" w:type="dxa"/>
            <w:tcBorders>
              <w:top w:val="nil"/>
              <w:left w:val="nil"/>
              <w:bottom w:val="nil"/>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5000(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篇</w:t>
            </w:r>
            <w:r>
              <w:rPr>
                <w:rFonts w:asciiTheme="minorEastAsia" w:hAnsiTheme="minorEastAsia" w:cs="Tahoma"/>
                <w:kern w:val="0"/>
                <w:szCs w:val="21"/>
              </w:rPr>
              <w:t>)</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nil"/>
              <w:left w:val="nil"/>
              <w:bottom w:val="nil"/>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single" w:sz="6" w:space="0" w:color="auto"/>
              <w:left w:val="nil"/>
              <w:bottom w:val="nil"/>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省级</w:t>
            </w:r>
          </w:p>
        </w:tc>
        <w:tc>
          <w:tcPr>
            <w:tcW w:w="2049" w:type="dxa"/>
            <w:tcBorders>
              <w:top w:val="single" w:sz="6" w:space="0" w:color="auto"/>
              <w:left w:val="nil"/>
              <w:bottom w:val="nil"/>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4000(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篇</w:t>
            </w:r>
            <w:r>
              <w:rPr>
                <w:rFonts w:asciiTheme="minorEastAsia" w:hAnsiTheme="minorEastAsia" w:cs="Tahoma"/>
                <w:kern w:val="0"/>
                <w:szCs w:val="21"/>
              </w:rPr>
              <w:t>)</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777" w:type="dxa"/>
            <w:gridSpan w:val="2"/>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硕士</w:t>
            </w:r>
          </w:p>
        </w:tc>
        <w:tc>
          <w:tcPr>
            <w:tcW w:w="1400" w:type="dxa"/>
            <w:tcBorders>
              <w:top w:val="single" w:sz="6" w:space="0" w:color="auto"/>
              <w:left w:val="nil"/>
              <w:bottom w:val="nil"/>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全国教指委</w:t>
            </w:r>
          </w:p>
        </w:tc>
        <w:tc>
          <w:tcPr>
            <w:tcW w:w="2049" w:type="dxa"/>
            <w:tcBorders>
              <w:top w:val="single" w:sz="6" w:space="0" w:color="auto"/>
              <w:left w:val="nil"/>
              <w:bottom w:val="nil"/>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3000(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篇</w:t>
            </w:r>
            <w:r>
              <w:rPr>
                <w:rFonts w:asciiTheme="minorEastAsia" w:hAnsiTheme="minorEastAsia" w:cs="Tahoma"/>
                <w:kern w:val="0"/>
                <w:szCs w:val="21"/>
              </w:rPr>
              <w:t>)</w:t>
            </w:r>
          </w:p>
        </w:tc>
      </w:tr>
      <w:tr w:rsidR="00DF3E3B">
        <w:trPr>
          <w:trHeight w:hRule="exact" w:val="284"/>
        </w:trPr>
        <w:tc>
          <w:tcPr>
            <w:tcW w:w="850" w:type="dxa"/>
            <w:vMerge/>
            <w:tcBorders>
              <w:top w:val="nil"/>
              <w:left w:val="single" w:sz="6" w:space="0" w:color="auto"/>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2051" w:type="dxa"/>
            <w:vMerge/>
            <w:tcBorders>
              <w:top w:val="nil"/>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0" w:type="auto"/>
            <w:gridSpan w:val="2"/>
            <w:vMerge/>
            <w:tcBorders>
              <w:top w:val="single" w:sz="6" w:space="0" w:color="auto"/>
              <w:left w:val="nil"/>
              <w:bottom w:val="single" w:sz="6" w:space="0" w:color="auto"/>
              <w:right w:val="single" w:sz="6" w:space="0" w:color="auto"/>
            </w:tcBorders>
            <w:vAlign w:val="center"/>
          </w:tcPr>
          <w:p w:rsidR="00DF3E3B" w:rsidRDefault="00DF3E3B">
            <w:pPr>
              <w:spacing w:before="100" w:beforeAutospacing="1" w:after="100" w:afterAutospacing="1"/>
              <w:jc w:val="center"/>
              <w:rPr>
                <w:rFonts w:asciiTheme="minorEastAsia" w:hAnsiTheme="minorEastAsia" w:cs="Tahoma"/>
                <w:kern w:val="0"/>
                <w:szCs w:val="21"/>
              </w:rPr>
            </w:pPr>
          </w:p>
        </w:tc>
        <w:tc>
          <w:tcPr>
            <w:tcW w:w="14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hint="eastAsia"/>
                <w:kern w:val="0"/>
                <w:szCs w:val="21"/>
              </w:rPr>
              <w:t>省级</w:t>
            </w:r>
          </w:p>
        </w:tc>
        <w:tc>
          <w:tcPr>
            <w:tcW w:w="2049"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DF3E3B" w:rsidRDefault="008376F6">
            <w:pPr>
              <w:spacing w:before="100" w:beforeAutospacing="1" w:after="100" w:afterAutospacing="1"/>
              <w:jc w:val="center"/>
              <w:rPr>
                <w:rFonts w:asciiTheme="minorEastAsia" w:hAnsiTheme="minorEastAsia" w:cs="Tahoma"/>
                <w:kern w:val="0"/>
                <w:szCs w:val="21"/>
              </w:rPr>
            </w:pPr>
            <w:r>
              <w:rPr>
                <w:rFonts w:asciiTheme="minorEastAsia" w:hAnsiTheme="minorEastAsia" w:cs="Tahoma"/>
                <w:kern w:val="0"/>
                <w:szCs w:val="21"/>
              </w:rPr>
              <w:t>2000(</w:t>
            </w:r>
            <w:r>
              <w:rPr>
                <w:rFonts w:asciiTheme="minorEastAsia" w:hAnsiTheme="minorEastAsia" w:cs="Tahoma" w:hint="eastAsia"/>
                <w:kern w:val="0"/>
                <w:szCs w:val="21"/>
              </w:rPr>
              <w:t>分</w:t>
            </w:r>
            <w:r>
              <w:rPr>
                <w:rFonts w:asciiTheme="minorEastAsia" w:hAnsiTheme="minorEastAsia" w:cs="Tahoma"/>
                <w:kern w:val="0"/>
                <w:szCs w:val="21"/>
              </w:rPr>
              <w:t>/</w:t>
            </w:r>
            <w:r>
              <w:rPr>
                <w:rFonts w:asciiTheme="minorEastAsia" w:hAnsiTheme="minorEastAsia" w:cs="Tahoma" w:hint="eastAsia"/>
                <w:kern w:val="0"/>
                <w:szCs w:val="21"/>
              </w:rPr>
              <w:t>篇</w:t>
            </w:r>
            <w:r>
              <w:rPr>
                <w:rFonts w:asciiTheme="minorEastAsia" w:hAnsiTheme="minorEastAsia" w:cs="Tahoma"/>
                <w:kern w:val="0"/>
                <w:szCs w:val="21"/>
              </w:rPr>
              <w:t>)</w:t>
            </w:r>
          </w:p>
        </w:tc>
      </w:tr>
    </w:tbl>
    <w:p w:rsidR="00DF3E3B" w:rsidRDefault="008376F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3.申报省级以上教学建设项目，出线但未立项，按相应类别业绩分的</w:t>
      </w:r>
      <w:r>
        <w:rPr>
          <w:rFonts w:asciiTheme="minorEastAsia" w:hAnsiTheme="minorEastAsia"/>
          <w:sz w:val="24"/>
          <w:szCs w:val="24"/>
        </w:rPr>
        <w:t>30%</w:t>
      </w:r>
      <w:r>
        <w:rPr>
          <w:rFonts w:asciiTheme="minorEastAsia" w:hAnsiTheme="minorEastAsia" w:hint="eastAsia"/>
          <w:sz w:val="24"/>
          <w:szCs w:val="24"/>
        </w:rPr>
        <w:t>计。教学研究课题、虚拟仿真实验教学项目、课程建设、教材建设等立项</w:t>
      </w:r>
      <w:proofErr w:type="gramStart"/>
      <w:r>
        <w:rPr>
          <w:rFonts w:asciiTheme="minorEastAsia" w:hAnsiTheme="minorEastAsia" w:hint="eastAsia"/>
          <w:sz w:val="24"/>
          <w:szCs w:val="24"/>
        </w:rPr>
        <w:t>获批计</w:t>
      </w:r>
      <w:proofErr w:type="gramEnd"/>
      <w:r>
        <w:rPr>
          <w:rFonts w:asciiTheme="minorEastAsia" w:hAnsiTheme="minorEastAsia"/>
          <w:sz w:val="24"/>
          <w:szCs w:val="24"/>
        </w:rPr>
        <w:t>1/2</w:t>
      </w:r>
      <w:r>
        <w:rPr>
          <w:rFonts w:asciiTheme="minorEastAsia" w:hAnsiTheme="minorEastAsia" w:hint="eastAsia"/>
          <w:sz w:val="24"/>
          <w:szCs w:val="24"/>
        </w:rPr>
        <w:t>业绩分，验收通过再计</w:t>
      </w:r>
      <w:r>
        <w:rPr>
          <w:rFonts w:asciiTheme="minorEastAsia" w:hAnsiTheme="minorEastAsia"/>
          <w:sz w:val="24"/>
          <w:szCs w:val="24"/>
        </w:rPr>
        <w:t>1/2</w:t>
      </w:r>
      <w:r>
        <w:rPr>
          <w:rFonts w:asciiTheme="minorEastAsia" w:hAnsiTheme="minorEastAsia" w:hint="eastAsia"/>
          <w:sz w:val="24"/>
          <w:szCs w:val="24"/>
        </w:rPr>
        <w:t>业绩分。</w:t>
      </w:r>
    </w:p>
    <w:p w:rsidR="00DF3E3B" w:rsidRDefault="008376F6">
      <w:pPr>
        <w:spacing w:line="360" w:lineRule="auto"/>
        <w:ind w:firstLineChars="200" w:firstLine="480"/>
        <w:rPr>
          <w:rFonts w:asciiTheme="minorEastAsia" w:hAnsiTheme="minorEastAsia"/>
          <w:color w:val="000000"/>
          <w:sz w:val="24"/>
          <w:szCs w:val="24"/>
        </w:rPr>
      </w:pPr>
      <w:r>
        <w:rPr>
          <w:rFonts w:asciiTheme="minorEastAsia" w:hAnsiTheme="minorEastAsia" w:hint="eastAsia"/>
          <w:sz w:val="24"/>
          <w:szCs w:val="24"/>
        </w:rPr>
        <w:t>4.</w:t>
      </w:r>
      <w:r>
        <w:rPr>
          <w:rFonts w:asciiTheme="minorEastAsia" w:hAnsiTheme="minorEastAsia"/>
          <w:color w:val="000000"/>
          <w:sz w:val="24"/>
          <w:szCs w:val="24"/>
        </w:rPr>
        <w:t>南通大学作为参加单位获得教学建设项目与成果，业绩分计算按照南通大学排名顺序拆分业绩分。具体拆分办法：南通大学排名顺序为第二、第三、第四……，业绩分按我校作为第一完成单位业绩分标准的 1/2、 1/3、 1/4……折算，依次递减</w:t>
      </w:r>
      <w:r>
        <w:rPr>
          <w:rFonts w:asciiTheme="minorEastAsia" w:hAnsiTheme="minorEastAsia" w:hint="eastAsia"/>
          <w:color w:val="000000"/>
          <w:sz w:val="24"/>
          <w:szCs w:val="24"/>
        </w:rPr>
        <w:t>。</w:t>
      </w:r>
    </w:p>
    <w:p w:rsidR="00DF3E3B" w:rsidRDefault="008376F6">
      <w:pPr>
        <w:spacing w:line="360" w:lineRule="auto"/>
        <w:ind w:firstLineChars="200" w:firstLine="480"/>
        <w:rPr>
          <w:rFonts w:asciiTheme="minorEastAsia" w:hAnsiTheme="minorEastAsia"/>
          <w:sz w:val="24"/>
          <w:szCs w:val="24"/>
        </w:rPr>
      </w:pPr>
      <w:r>
        <w:rPr>
          <w:rFonts w:asciiTheme="minorEastAsia" w:hAnsiTheme="minorEastAsia" w:hint="eastAsia"/>
          <w:color w:val="000000"/>
          <w:sz w:val="24"/>
          <w:szCs w:val="24"/>
        </w:rPr>
        <w:t>5.</w:t>
      </w:r>
      <w:r>
        <w:rPr>
          <w:rFonts w:asciiTheme="minorEastAsia" w:hAnsiTheme="minorEastAsia"/>
          <w:color w:val="000000"/>
          <w:sz w:val="24"/>
          <w:szCs w:val="24"/>
        </w:rPr>
        <w:t>本</w:t>
      </w:r>
      <w:r>
        <w:rPr>
          <w:rFonts w:asciiTheme="minorEastAsia" w:hAnsiTheme="minorEastAsia" w:hint="eastAsia"/>
          <w:color w:val="000000"/>
          <w:sz w:val="24"/>
          <w:szCs w:val="24"/>
        </w:rPr>
        <w:t>条</w:t>
      </w:r>
      <w:r>
        <w:rPr>
          <w:rFonts w:asciiTheme="minorEastAsia" w:hAnsiTheme="minorEastAsia"/>
          <w:color w:val="000000"/>
          <w:sz w:val="24"/>
          <w:szCs w:val="24"/>
        </w:rPr>
        <w:t>中涉及同一成果多次获奖的，按最高等级奖计算，不重复计分。对本办法未提及的其它教学业绩，由教务处、研究生院视情况核定业绩分值。</w:t>
      </w:r>
    </w:p>
    <w:p w:rsidR="00DF3E3B" w:rsidRDefault="008376F6">
      <w:pPr>
        <w:spacing w:line="360" w:lineRule="auto"/>
        <w:ind w:firstLineChars="200" w:firstLine="480"/>
        <w:rPr>
          <w:rStyle w:val="fontstyle21"/>
          <w:rFonts w:asciiTheme="minorEastAsia" w:eastAsiaTheme="minorEastAsia" w:hAnsiTheme="minorEastAsia" w:hint="default"/>
          <w:color w:val="FF0000"/>
          <w:sz w:val="24"/>
          <w:szCs w:val="24"/>
        </w:rPr>
      </w:pPr>
      <w:r>
        <w:rPr>
          <w:rFonts w:asciiTheme="minorEastAsia" w:hAnsiTheme="minorEastAsia" w:hint="eastAsia"/>
          <w:sz w:val="24"/>
          <w:szCs w:val="24"/>
        </w:rPr>
        <w:t>（二）</w:t>
      </w:r>
      <w:r>
        <w:rPr>
          <w:rStyle w:val="fontstyle21"/>
          <w:rFonts w:asciiTheme="minorEastAsia" w:eastAsiaTheme="minorEastAsia" w:hAnsiTheme="minorEastAsia" w:hint="default"/>
          <w:sz w:val="24"/>
          <w:szCs w:val="24"/>
        </w:rPr>
        <w:t>为充分调动和保护专任教师从事教学工作和开展教学研究的积极性，客观公正地评价考核专任教师的教研工作</w:t>
      </w:r>
      <w:r>
        <w:rPr>
          <w:rStyle w:val="fontstyle31"/>
          <w:rFonts w:asciiTheme="minorEastAsia" w:hAnsiTheme="minorEastAsia" w:hint="eastAsia"/>
          <w:sz w:val="24"/>
          <w:szCs w:val="24"/>
        </w:rPr>
        <w:t>，在</w:t>
      </w:r>
      <w:r>
        <w:rPr>
          <w:rStyle w:val="fontstyle21"/>
          <w:rFonts w:asciiTheme="minorEastAsia" w:eastAsiaTheme="minorEastAsia" w:hAnsiTheme="minorEastAsia" w:hint="default"/>
          <w:sz w:val="24"/>
          <w:szCs w:val="24"/>
        </w:rPr>
        <w:t>学校以项目负责人、成果第一完成人为统计对象的基础上，项目负责人、成果第一完成人可依据贡献大小对业绩分进行拆分，学院根据拆分后的业绩分计算工作量。</w:t>
      </w:r>
    </w:p>
    <w:p w:rsidR="00DF3E3B" w:rsidRDefault="008376F6" w:rsidP="009F32D5">
      <w:pPr>
        <w:spacing w:beforeLines="50" w:before="156" w:afterLines="50" w:after="156" w:line="360" w:lineRule="auto"/>
        <w:ind w:firstLineChars="200" w:firstLine="482"/>
        <w:rPr>
          <w:rStyle w:val="fontstyle01"/>
          <w:rFonts w:asciiTheme="minorEastAsia" w:hAnsiTheme="minorEastAsia"/>
          <w:b/>
          <w:sz w:val="24"/>
          <w:szCs w:val="24"/>
        </w:rPr>
      </w:pPr>
      <w:r>
        <w:rPr>
          <w:rStyle w:val="fontstyle01"/>
          <w:rFonts w:asciiTheme="minorEastAsia" w:hAnsiTheme="minorEastAsia" w:hint="eastAsia"/>
          <w:b/>
          <w:sz w:val="24"/>
          <w:szCs w:val="24"/>
        </w:rPr>
        <w:t>二、科研业绩分计算</w:t>
      </w:r>
    </w:p>
    <w:p w:rsidR="00DF3E3B" w:rsidRDefault="008376F6">
      <w:pPr>
        <w:spacing w:line="360" w:lineRule="auto"/>
        <w:ind w:firstLineChars="200" w:firstLine="480"/>
        <w:rPr>
          <w:rStyle w:val="fontstyle01"/>
          <w:rFonts w:asciiTheme="minorEastAsia" w:hAnsiTheme="minorEastAsia"/>
          <w:sz w:val="24"/>
          <w:szCs w:val="24"/>
        </w:rPr>
      </w:pPr>
      <w:r>
        <w:rPr>
          <w:rStyle w:val="fontstyle21"/>
          <w:rFonts w:asciiTheme="minorEastAsia" w:hAnsiTheme="minorEastAsia" w:hint="default"/>
          <w:color w:val="auto"/>
          <w:sz w:val="24"/>
          <w:szCs w:val="24"/>
        </w:rPr>
        <w:t>（一）</w:t>
      </w:r>
      <w:r>
        <w:rPr>
          <w:rStyle w:val="fontstyle21"/>
          <w:rFonts w:asciiTheme="minorEastAsia" w:eastAsiaTheme="minorEastAsia" w:hAnsiTheme="minorEastAsia" w:hint="default"/>
          <w:sz w:val="24"/>
          <w:szCs w:val="24"/>
        </w:rPr>
        <w:t>科研业绩是指在科学研究</w:t>
      </w:r>
      <w:r>
        <w:rPr>
          <w:rFonts w:asciiTheme="minorEastAsia" w:hAnsiTheme="minorEastAsia" w:cs="Tahoma" w:hint="eastAsia"/>
          <w:kern w:val="0"/>
          <w:sz w:val="24"/>
          <w:szCs w:val="24"/>
        </w:rPr>
        <w:t>等方面取得的业绩，分为科研项目业绩和科研成果业绩，</w:t>
      </w:r>
      <w:r>
        <w:rPr>
          <w:rStyle w:val="fontstyle21"/>
          <w:rFonts w:asciiTheme="minorEastAsia" w:eastAsiaTheme="minorEastAsia" w:hAnsiTheme="minorEastAsia" w:hint="default"/>
          <w:sz w:val="24"/>
          <w:szCs w:val="24"/>
        </w:rPr>
        <w:t>包括纵向科研项目、横向科研项目、发表论文或出版专著、科研成果获奖等。</w:t>
      </w:r>
    </w:p>
    <w:p w:rsidR="00DF3E3B" w:rsidRDefault="008376F6">
      <w:pPr>
        <w:spacing w:line="360" w:lineRule="auto"/>
        <w:ind w:firstLineChars="200" w:firstLine="480"/>
        <w:rPr>
          <w:rStyle w:val="fontstyle21"/>
          <w:rFonts w:asciiTheme="minorEastAsia" w:eastAsiaTheme="minorEastAsia" w:hAnsiTheme="minorEastAsia" w:hint="default"/>
          <w:sz w:val="24"/>
          <w:szCs w:val="24"/>
        </w:rPr>
      </w:pPr>
      <w:r>
        <w:rPr>
          <w:rFonts w:asciiTheme="minorEastAsia" w:hAnsiTheme="minorEastAsia" w:hint="eastAsia"/>
          <w:sz w:val="24"/>
          <w:szCs w:val="24"/>
        </w:rPr>
        <w:t>1.</w:t>
      </w:r>
      <w:r>
        <w:rPr>
          <w:rStyle w:val="fontstyle21"/>
          <w:rFonts w:asciiTheme="minorEastAsia" w:eastAsiaTheme="minorEastAsia" w:hAnsiTheme="minorEastAsia" w:hint="default"/>
          <w:sz w:val="24"/>
          <w:szCs w:val="24"/>
        </w:rPr>
        <w:t>科研项目业绩分</w:t>
      </w:r>
    </w:p>
    <w:p w:rsidR="00DF3E3B" w:rsidRDefault="008376F6">
      <w:pPr>
        <w:spacing w:line="360" w:lineRule="auto"/>
        <w:ind w:firstLineChars="200" w:firstLine="480"/>
        <w:rPr>
          <w:rStyle w:val="fontstyle21"/>
          <w:rFonts w:asciiTheme="minorEastAsia" w:eastAsiaTheme="minorEastAsia" w:hAnsiTheme="minorEastAsia" w:hint="default"/>
          <w:sz w:val="24"/>
          <w:szCs w:val="24"/>
        </w:rPr>
      </w:pPr>
      <w:r>
        <w:rPr>
          <w:rStyle w:val="fontstyle21"/>
          <w:rFonts w:asciiTheme="minorEastAsia" w:eastAsiaTheme="minorEastAsia" w:hAnsiTheme="minorEastAsia" w:hint="default"/>
          <w:sz w:val="24"/>
          <w:szCs w:val="24"/>
        </w:rPr>
        <w:t>科研项目分为纵向项目、横向项目，纵向项目业绩</w:t>
      </w:r>
      <w:proofErr w:type="gramStart"/>
      <w:r>
        <w:rPr>
          <w:rStyle w:val="fontstyle21"/>
          <w:rFonts w:asciiTheme="minorEastAsia" w:eastAsiaTheme="minorEastAsia" w:hAnsiTheme="minorEastAsia" w:hint="default"/>
          <w:sz w:val="24"/>
          <w:szCs w:val="24"/>
        </w:rPr>
        <w:t>分依据</w:t>
      </w:r>
      <w:proofErr w:type="gramEnd"/>
      <w:r>
        <w:rPr>
          <w:rStyle w:val="fontstyle21"/>
          <w:rFonts w:asciiTheme="minorEastAsia" w:eastAsiaTheme="minorEastAsia" w:hAnsiTheme="minorEastAsia" w:hint="default"/>
          <w:sz w:val="24"/>
          <w:szCs w:val="24"/>
        </w:rPr>
        <w:t>基数、项目级别、人文社科类项目级别系数等确定；横向项目业绩</w:t>
      </w:r>
      <w:proofErr w:type="gramStart"/>
      <w:r>
        <w:rPr>
          <w:rStyle w:val="fontstyle21"/>
          <w:rFonts w:asciiTheme="minorEastAsia" w:eastAsiaTheme="minorEastAsia" w:hAnsiTheme="minorEastAsia" w:hint="default"/>
          <w:sz w:val="24"/>
          <w:szCs w:val="24"/>
        </w:rPr>
        <w:t>分依据</w:t>
      </w:r>
      <w:proofErr w:type="gramEnd"/>
      <w:r>
        <w:rPr>
          <w:rStyle w:val="fontstyle21"/>
          <w:rFonts w:asciiTheme="minorEastAsia" w:eastAsiaTheme="minorEastAsia" w:hAnsiTheme="minorEastAsia" w:hint="default"/>
          <w:sz w:val="24"/>
          <w:szCs w:val="24"/>
        </w:rPr>
        <w:t>基数、项目系数等确定。</w:t>
      </w:r>
    </w:p>
    <w:p w:rsidR="00DF3E3B" w:rsidRDefault="008376F6">
      <w:pPr>
        <w:widowControl/>
        <w:spacing w:line="360" w:lineRule="auto"/>
        <w:ind w:firstLine="430"/>
        <w:jc w:val="left"/>
        <w:rPr>
          <w:rFonts w:ascii="宋体" w:eastAsia="宋体" w:hAnsi="宋体" w:cs="宋体"/>
          <w:kern w:val="0"/>
          <w:sz w:val="24"/>
          <w:szCs w:val="24"/>
        </w:rPr>
      </w:pPr>
      <w:r>
        <w:rPr>
          <w:rStyle w:val="fontstyle21"/>
          <w:rFonts w:asciiTheme="minorEastAsia" w:hAnsiTheme="minorEastAsia" w:hint="default"/>
          <w:sz w:val="24"/>
          <w:szCs w:val="24"/>
        </w:rPr>
        <w:t>（</w:t>
      </w:r>
      <w:r>
        <w:rPr>
          <w:rStyle w:val="fontstyle21"/>
          <w:rFonts w:asciiTheme="minorEastAsia" w:hAnsiTheme="minorEastAsia" w:hint="default"/>
          <w:sz w:val="24"/>
          <w:szCs w:val="24"/>
        </w:rPr>
        <w:t>1</w:t>
      </w:r>
      <w:r>
        <w:rPr>
          <w:rStyle w:val="fontstyle21"/>
          <w:rFonts w:asciiTheme="minorEastAsia" w:hAnsiTheme="minorEastAsia" w:hint="default"/>
          <w:sz w:val="24"/>
          <w:szCs w:val="24"/>
        </w:rPr>
        <w:t>）</w:t>
      </w:r>
      <w:r>
        <w:rPr>
          <w:rStyle w:val="fontstyle21"/>
          <w:rFonts w:asciiTheme="minorEastAsia" w:eastAsiaTheme="minorEastAsia" w:hAnsiTheme="minorEastAsia" w:hint="default"/>
          <w:sz w:val="24"/>
          <w:szCs w:val="24"/>
        </w:rPr>
        <w:t>纵向科研项目业绩分</w:t>
      </w:r>
    </w:p>
    <w:p w:rsidR="00DF3E3B" w:rsidRDefault="008376F6">
      <w:pPr>
        <w:widowControl/>
        <w:spacing w:line="360" w:lineRule="auto"/>
        <w:ind w:firstLine="430"/>
        <w:jc w:val="left"/>
        <w:rPr>
          <w:rFonts w:ascii="宋体" w:eastAsia="宋体" w:hAnsi="宋体" w:cs="宋体"/>
          <w:kern w:val="0"/>
          <w:sz w:val="24"/>
          <w:szCs w:val="24"/>
        </w:rPr>
      </w:pPr>
      <w:r>
        <w:rPr>
          <w:rFonts w:ascii="宋体" w:eastAsia="宋体" w:hAnsi="宋体" w:cs="宋体" w:hint="eastAsia"/>
          <w:kern w:val="0"/>
          <w:sz w:val="24"/>
          <w:szCs w:val="24"/>
        </w:rPr>
        <w:t>纵向项目根据项目软件费和硬件费分别计算业绩分。</w:t>
      </w:r>
    </w:p>
    <w:p w:rsidR="00DF3E3B" w:rsidRDefault="008376F6">
      <w:pPr>
        <w:widowControl/>
        <w:spacing w:line="360" w:lineRule="auto"/>
        <w:ind w:firstLine="430"/>
        <w:jc w:val="left"/>
        <w:rPr>
          <w:rFonts w:ascii="宋体" w:eastAsia="宋体" w:hAnsi="宋体" w:cs="宋体"/>
          <w:kern w:val="0"/>
          <w:sz w:val="24"/>
          <w:szCs w:val="24"/>
        </w:rPr>
      </w:pPr>
      <w:r>
        <w:rPr>
          <w:rStyle w:val="fontstyle21"/>
          <w:rFonts w:asciiTheme="minorEastAsia" w:eastAsiaTheme="minorEastAsia" w:hAnsiTheme="minorEastAsia" w:hint="default"/>
          <w:sz w:val="24"/>
          <w:szCs w:val="24"/>
        </w:rPr>
        <w:t>①</w:t>
      </w:r>
      <w:r>
        <w:rPr>
          <w:rFonts w:ascii="宋体" w:eastAsia="宋体" w:hAnsi="宋体" w:cs="宋体" w:hint="eastAsia"/>
          <w:kern w:val="0"/>
          <w:sz w:val="24"/>
          <w:szCs w:val="24"/>
        </w:rPr>
        <w:t>软件费</w:t>
      </w:r>
    </w:p>
    <w:p w:rsidR="00DF3E3B" w:rsidRDefault="008376F6">
      <w:pPr>
        <w:widowControl/>
        <w:spacing w:line="360" w:lineRule="auto"/>
        <w:ind w:firstLine="430"/>
        <w:jc w:val="left"/>
        <w:rPr>
          <w:rFonts w:ascii="宋体" w:eastAsia="宋体" w:hAnsi="宋体" w:cs="宋体"/>
          <w:kern w:val="0"/>
          <w:sz w:val="24"/>
          <w:szCs w:val="24"/>
        </w:rPr>
      </w:pPr>
      <w:r>
        <w:rPr>
          <w:rFonts w:ascii="宋体" w:eastAsia="宋体" w:hAnsi="宋体" w:cs="宋体" w:hint="eastAsia"/>
          <w:kern w:val="0"/>
          <w:sz w:val="24"/>
          <w:szCs w:val="24"/>
        </w:rPr>
        <w:lastRenderedPageBreak/>
        <w:t>Ⅰ.计算公式：S=500×4×D×J</w:t>
      </w:r>
    </w:p>
    <w:p w:rsidR="00DF3E3B" w:rsidRDefault="008376F6">
      <w:pPr>
        <w:widowControl/>
        <w:spacing w:line="360" w:lineRule="auto"/>
        <w:ind w:firstLine="430"/>
        <w:jc w:val="left"/>
        <w:rPr>
          <w:rFonts w:ascii="宋体" w:eastAsia="宋体" w:hAnsi="宋体" w:cs="宋体"/>
          <w:kern w:val="0"/>
          <w:sz w:val="24"/>
          <w:szCs w:val="24"/>
        </w:rPr>
      </w:pPr>
      <w:r>
        <w:rPr>
          <w:rFonts w:ascii="宋体" w:eastAsia="宋体" w:hAnsi="宋体" w:cs="宋体" w:hint="eastAsia"/>
          <w:kern w:val="0"/>
          <w:sz w:val="24"/>
          <w:szCs w:val="24"/>
        </w:rPr>
        <w:t>注：S代表业绩分值；D代表到款额（含间接经费，以“万元”为计算单位）；J代表级别系数（项目级别认定与系数见表1）。</w:t>
      </w:r>
    </w:p>
    <w:p w:rsidR="00DF3E3B" w:rsidRDefault="008376F6">
      <w:pPr>
        <w:widowControl/>
        <w:spacing w:line="360" w:lineRule="auto"/>
        <w:ind w:firstLine="430"/>
        <w:jc w:val="left"/>
        <w:rPr>
          <w:rFonts w:ascii="宋体" w:eastAsia="宋体" w:hAnsi="宋体" w:cs="宋体"/>
          <w:kern w:val="0"/>
          <w:sz w:val="24"/>
          <w:szCs w:val="24"/>
        </w:rPr>
      </w:pPr>
      <w:r>
        <w:rPr>
          <w:rFonts w:ascii="宋体" w:eastAsia="宋体" w:hAnsi="宋体" w:cs="宋体" w:hint="eastAsia"/>
          <w:kern w:val="0"/>
          <w:sz w:val="24"/>
          <w:szCs w:val="24"/>
        </w:rPr>
        <w:t>500×4的计算标准代表以自然科学市厅级项目为基数，每1万元软件费计500分，人文社科项目级别系数按表1项目级别系数的4倍计算。</w:t>
      </w:r>
    </w:p>
    <w:p w:rsidR="00DF3E3B" w:rsidRDefault="008376F6">
      <w:pPr>
        <w:widowControl/>
        <w:spacing w:line="360" w:lineRule="auto"/>
        <w:ind w:firstLine="430"/>
        <w:jc w:val="left"/>
        <w:rPr>
          <w:rFonts w:ascii="宋体" w:eastAsia="宋体" w:hAnsi="宋体" w:cs="宋体"/>
          <w:kern w:val="0"/>
          <w:sz w:val="24"/>
          <w:szCs w:val="24"/>
        </w:rPr>
      </w:pPr>
      <w:r>
        <w:rPr>
          <w:rFonts w:ascii="宋体" w:eastAsia="宋体" w:hAnsi="宋体" w:cs="宋体" w:hint="eastAsia"/>
          <w:kern w:val="0"/>
          <w:sz w:val="24"/>
          <w:szCs w:val="24"/>
        </w:rPr>
        <w:t>Ⅱ.对立项不资助的项目，按同批次同级别一般项目资助额度的50%计分，不予奖励。</w:t>
      </w:r>
    </w:p>
    <w:p w:rsidR="00DF3E3B" w:rsidRDefault="008376F6">
      <w:pPr>
        <w:widowControl/>
        <w:spacing w:line="360" w:lineRule="auto"/>
        <w:ind w:firstLine="430"/>
        <w:jc w:val="left"/>
        <w:rPr>
          <w:rFonts w:ascii="宋体" w:eastAsia="宋体" w:hAnsi="宋体" w:cs="宋体"/>
          <w:kern w:val="0"/>
          <w:sz w:val="24"/>
          <w:szCs w:val="24"/>
        </w:rPr>
      </w:pPr>
      <w:r>
        <w:rPr>
          <w:rFonts w:ascii="宋体" w:eastAsia="宋体" w:hAnsi="宋体" w:cs="宋体" w:hint="eastAsia"/>
          <w:kern w:val="0"/>
          <w:sz w:val="24"/>
          <w:szCs w:val="24"/>
        </w:rPr>
        <w:t>Ⅲ.校外转入项目按实际级别和转入经费</w:t>
      </w:r>
      <w:proofErr w:type="gramStart"/>
      <w:r>
        <w:rPr>
          <w:rFonts w:ascii="宋体" w:eastAsia="宋体" w:hAnsi="宋体" w:cs="宋体" w:hint="eastAsia"/>
          <w:kern w:val="0"/>
          <w:sz w:val="24"/>
          <w:szCs w:val="24"/>
        </w:rPr>
        <w:t>计业绩分</w:t>
      </w:r>
      <w:proofErr w:type="gramEnd"/>
      <w:r>
        <w:rPr>
          <w:rFonts w:ascii="宋体" w:eastAsia="宋体" w:hAnsi="宋体" w:cs="宋体" w:hint="eastAsia"/>
          <w:kern w:val="0"/>
          <w:sz w:val="24"/>
          <w:szCs w:val="24"/>
        </w:rPr>
        <w:t>。</w:t>
      </w:r>
    </w:p>
    <w:p w:rsidR="00DF3E3B" w:rsidRDefault="008376F6">
      <w:pPr>
        <w:widowControl/>
        <w:spacing w:line="360" w:lineRule="auto"/>
        <w:jc w:val="center"/>
        <w:rPr>
          <w:rFonts w:ascii="宋体" w:eastAsia="宋体" w:hAnsi="宋体" w:cs="宋体"/>
          <w:kern w:val="0"/>
          <w:sz w:val="24"/>
          <w:szCs w:val="24"/>
        </w:rPr>
      </w:pPr>
      <w:r>
        <w:rPr>
          <w:rFonts w:ascii="宋体" w:eastAsia="宋体" w:hAnsi="宋体" w:cs="宋体" w:hint="eastAsia"/>
          <w:b/>
          <w:bCs/>
          <w:kern w:val="0"/>
          <w:sz w:val="24"/>
          <w:szCs w:val="24"/>
        </w:rPr>
        <w:t>表1：项目级别认定与系数</w:t>
      </w:r>
    </w:p>
    <w:tbl>
      <w:tblPr>
        <w:tblW w:w="4999" w:type="pct"/>
        <w:tblCellSpacing w:w="0" w:type="dxa"/>
        <w:tblCellMar>
          <w:top w:w="15" w:type="dxa"/>
          <w:left w:w="15" w:type="dxa"/>
          <w:bottom w:w="15" w:type="dxa"/>
          <w:right w:w="15" w:type="dxa"/>
        </w:tblCellMar>
        <w:tblLook w:val="04A0" w:firstRow="1" w:lastRow="0" w:firstColumn="1" w:lastColumn="0" w:noHBand="0" w:noVBand="1"/>
      </w:tblPr>
      <w:tblGrid>
        <w:gridCol w:w="1964"/>
        <w:gridCol w:w="4797"/>
        <w:gridCol w:w="1709"/>
      </w:tblGrid>
      <w:tr w:rsidR="00DF3E3B">
        <w:trPr>
          <w:trHeight w:val="280"/>
          <w:tblCellSpacing w:w="0" w:type="dxa"/>
        </w:trPr>
        <w:tc>
          <w:tcPr>
            <w:tcW w:w="1159"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项目级别</w:t>
            </w:r>
          </w:p>
        </w:tc>
        <w:tc>
          <w:tcPr>
            <w:tcW w:w="2831" w:type="pct"/>
            <w:tcBorders>
              <w:top w:val="single" w:sz="4" w:space="0" w:color="auto"/>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认定范围</w:t>
            </w:r>
          </w:p>
        </w:tc>
        <w:tc>
          <w:tcPr>
            <w:tcW w:w="1009" w:type="pct"/>
            <w:tcBorders>
              <w:top w:val="single" w:sz="4" w:space="0" w:color="auto"/>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级别系数（J）</w:t>
            </w:r>
          </w:p>
        </w:tc>
      </w:tr>
      <w:tr w:rsidR="00DF3E3B">
        <w:trPr>
          <w:trHeight w:val="310"/>
          <w:tblCellSpacing w:w="0" w:type="dxa"/>
        </w:trPr>
        <w:tc>
          <w:tcPr>
            <w:tcW w:w="1159" w:type="pct"/>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国家级</w:t>
            </w:r>
          </w:p>
        </w:tc>
        <w:tc>
          <w:tcPr>
            <w:tcW w:w="2831"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left"/>
              <w:rPr>
                <w:rFonts w:ascii="宋体" w:eastAsia="宋体" w:hAnsi="宋体" w:cs="宋体"/>
                <w:kern w:val="0"/>
                <w:sz w:val="24"/>
                <w:szCs w:val="24"/>
              </w:rPr>
            </w:pPr>
            <w:r>
              <w:rPr>
                <w:rFonts w:ascii="宋体" w:eastAsia="宋体" w:hAnsi="宋体" w:cs="宋体" w:hint="eastAsia"/>
                <w:kern w:val="0"/>
                <w:sz w:val="24"/>
                <w:szCs w:val="24"/>
              </w:rPr>
              <w:t>全国哲学社会科学工作办公室的计划项目，中宣部委托项目，</w:t>
            </w:r>
            <w:proofErr w:type="gramStart"/>
            <w:r>
              <w:rPr>
                <w:rFonts w:ascii="宋体" w:eastAsia="宋体" w:hAnsi="宋体" w:cs="宋体" w:hint="eastAsia"/>
                <w:kern w:val="0"/>
                <w:sz w:val="24"/>
                <w:szCs w:val="24"/>
              </w:rPr>
              <w:t>国家发改委</w:t>
            </w:r>
            <w:proofErr w:type="gramEnd"/>
            <w:r>
              <w:rPr>
                <w:rFonts w:ascii="宋体" w:eastAsia="宋体" w:hAnsi="宋体" w:cs="宋体" w:hint="eastAsia"/>
                <w:kern w:val="0"/>
                <w:sz w:val="24"/>
                <w:szCs w:val="24"/>
              </w:rPr>
              <w:t>社科项目，国家艺术基金项目</w:t>
            </w:r>
          </w:p>
        </w:tc>
        <w:tc>
          <w:tcPr>
            <w:tcW w:w="1009"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2.8</w:t>
            </w:r>
          </w:p>
        </w:tc>
      </w:tr>
      <w:tr w:rsidR="00DF3E3B">
        <w:trPr>
          <w:trHeight w:val="330"/>
          <w:tblCellSpacing w:w="0" w:type="dxa"/>
        </w:trPr>
        <w:tc>
          <w:tcPr>
            <w:tcW w:w="1159" w:type="pct"/>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省部级</w:t>
            </w:r>
          </w:p>
        </w:tc>
        <w:tc>
          <w:tcPr>
            <w:tcW w:w="2831"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left"/>
              <w:rPr>
                <w:rFonts w:ascii="宋体" w:eastAsia="宋体" w:hAnsi="宋体" w:cs="宋体"/>
                <w:kern w:val="0"/>
                <w:sz w:val="24"/>
                <w:szCs w:val="24"/>
              </w:rPr>
            </w:pPr>
            <w:r>
              <w:rPr>
                <w:rFonts w:ascii="宋体" w:eastAsia="宋体" w:hAnsi="宋体" w:cs="宋体" w:hint="eastAsia"/>
                <w:kern w:val="0"/>
                <w:sz w:val="24"/>
                <w:szCs w:val="24"/>
              </w:rPr>
              <w:t>国家各部委社科项目，省哲学社会科学规划办公室项目，省委宣传部委托项目，</w:t>
            </w:r>
            <w:proofErr w:type="gramStart"/>
            <w:r>
              <w:rPr>
                <w:rFonts w:ascii="宋体" w:eastAsia="宋体" w:hAnsi="宋体" w:cs="宋体" w:hint="eastAsia"/>
                <w:kern w:val="0"/>
                <w:sz w:val="24"/>
                <w:szCs w:val="24"/>
              </w:rPr>
              <w:t>省发改</w:t>
            </w:r>
            <w:proofErr w:type="gramEnd"/>
            <w:r>
              <w:rPr>
                <w:rFonts w:ascii="宋体" w:eastAsia="宋体" w:hAnsi="宋体" w:cs="宋体" w:hint="eastAsia"/>
                <w:kern w:val="0"/>
                <w:sz w:val="24"/>
                <w:szCs w:val="24"/>
              </w:rPr>
              <w:t>委社科项目，省人才工程科研项目，省艺术基金项目</w:t>
            </w:r>
          </w:p>
        </w:tc>
        <w:tc>
          <w:tcPr>
            <w:tcW w:w="1009"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2.0</w:t>
            </w:r>
          </w:p>
        </w:tc>
      </w:tr>
      <w:tr w:rsidR="00DF3E3B">
        <w:trPr>
          <w:trHeight w:val="800"/>
          <w:tblCellSpacing w:w="0" w:type="dxa"/>
        </w:trPr>
        <w:tc>
          <w:tcPr>
            <w:tcW w:w="1159" w:type="pct"/>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市厅级</w:t>
            </w:r>
          </w:p>
        </w:tc>
        <w:tc>
          <w:tcPr>
            <w:tcW w:w="2831"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left"/>
              <w:rPr>
                <w:rFonts w:ascii="宋体" w:eastAsia="宋体" w:hAnsi="宋体" w:cs="宋体"/>
                <w:kern w:val="0"/>
                <w:sz w:val="24"/>
                <w:szCs w:val="24"/>
              </w:rPr>
            </w:pPr>
            <w:r>
              <w:rPr>
                <w:rFonts w:ascii="宋体" w:eastAsia="宋体" w:hAnsi="宋体" w:cs="宋体" w:hint="eastAsia"/>
                <w:kern w:val="0"/>
                <w:sz w:val="24"/>
                <w:szCs w:val="24"/>
              </w:rPr>
              <w:t>省各厅社科计划项目，省教科规划项目，省社科联项目，市委宣传部委托项目，市社科基金项目，市人才工程科研项目</w:t>
            </w:r>
          </w:p>
        </w:tc>
        <w:tc>
          <w:tcPr>
            <w:tcW w:w="1009"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1</w:t>
            </w:r>
          </w:p>
        </w:tc>
      </w:tr>
    </w:tbl>
    <w:p w:rsidR="00DF3E3B" w:rsidRDefault="008376F6">
      <w:pPr>
        <w:widowControl/>
        <w:spacing w:line="360" w:lineRule="auto"/>
        <w:ind w:firstLine="430"/>
        <w:jc w:val="left"/>
        <w:rPr>
          <w:rFonts w:ascii="宋体" w:eastAsia="宋体" w:hAnsi="宋体" w:cs="宋体"/>
          <w:kern w:val="0"/>
          <w:sz w:val="24"/>
          <w:szCs w:val="24"/>
        </w:rPr>
      </w:pPr>
      <w:r>
        <w:rPr>
          <w:rStyle w:val="fontstyle21"/>
          <w:rFonts w:asciiTheme="minorEastAsia" w:eastAsiaTheme="minorEastAsia" w:hAnsiTheme="minorEastAsia" w:hint="default"/>
          <w:sz w:val="24"/>
          <w:szCs w:val="24"/>
        </w:rPr>
        <w:t>②</w:t>
      </w:r>
      <w:r>
        <w:rPr>
          <w:rFonts w:ascii="宋体" w:eastAsia="宋体" w:hAnsi="宋体" w:cs="宋体" w:hint="eastAsia"/>
          <w:kern w:val="0"/>
          <w:sz w:val="24"/>
          <w:szCs w:val="24"/>
        </w:rPr>
        <w:t>硬件费</w:t>
      </w:r>
    </w:p>
    <w:p w:rsidR="00DF3E3B" w:rsidRDefault="008376F6">
      <w:pPr>
        <w:widowControl/>
        <w:spacing w:line="360" w:lineRule="auto"/>
        <w:ind w:firstLine="430"/>
        <w:jc w:val="left"/>
        <w:rPr>
          <w:rFonts w:ascii="宋体" w:eastAsia="宋体" w:hAnsi="宋体" w:cs="宋体"/>
          <w:kern w:val="0"/>
          <w:sz w:val="24"/>
          <w:szCs w:val="24"/>
        </w:rPr>
      </w:pPr>
      <w:r>
        <w:rPr>
          <w:rFonts w:ascii="宋体" w:eastAsia="宋体" w:hAnsi="宋体" w:cs="宋体" w:hint="eastAsia"/>
          <w:kern w:val="0"/>
          <w:sz w:val="24"/>
          <w:szCs w:val="24"/>
        </w:rPr>
        <w:t>固定资产产权属于学校的硬件费，与同类级别项目的软件费等值计算科研业绩分。固定资产产权不属于学校的外协硬件费，每1万元硬件费计50分，外协硬件费以项目合同书为依据。</w:t>
      </w:r>
    </w:p>
    <w:p w:rsidR="00DF3E3B" w:rsidRDefault="008376F6">
      <w:pPr>
        <w:widowControl/>
        <w:spacing w:line="360" w:lineRule="auto"/>
        <w:ind w:firstLine="430"/>
        <w:jc w:val="left"/>
        <w:rPr>
          <w:rFonts w:ascii="宋体" w:eastAsia="宋体" w:hAnsi="宋体" w:cs="宋体"/>
          <w:kern w:val="0"/>
          <w:sz w:val="24"/>
          <w:szCs w:val="24"/>
        </w:rPr>
      </w:pPr>
      <w:r>
        <w:rPr>
          <w:rFonts w:ascii="宋体" w:eastAsia="宋体" w:hAnsi="宋体" w:cs="宋体" w:hint="eastAsia"/>
          <w:kern w:val="0"/>
          <w:sz w:val="24"/>
          <w:szCs w:val="24"/>
        </w:rPr>
        <w:t>（2）横向科研项目（以到账经费数为准）业绩分</w:t>
      </w:r>
    </w:p>
    <w:p w:rsidR="00DF3E3B" w:rsidRDefault="008376F6">
      <w:pPr>
        <w:widowControl/>
        <w:spacing w:line="360" w:lineRule="auto"/>
        <w:ind w:firstLine="430"/>
        <w:jc w:val="left"/>
        <w:rPr>
          <w:rFonts w:ascii="宋体" w:eastAsia="宋体" w:hAnsi="宋体" w:cs="宋体"/>
          <w:kern w:val="0"/>
          <w:sz w:val="24"/>
          <w:szCs w:val="24"/>
        </w:rPr>
      </w:pPr>
      <w:r>
        <w:rPr>
          <w:rFonts w:ascii="宋体" w:eastAsia="宋体" w:hAnsi="宋体" w:cs="宋体" w:hint="eastAsia"/>
          <w:kern w:val="0"/>
          <w:sz w:val="24"/>
          <w:szCs w:val="24"/>
        </w:rPr>
        <w:t>软件费：每1万元计750分；</w:t>
      </w:r>
    </w:p>
    <w:p w:rsidR="00DF3E3B" w:rsidRDefault="008376F6">
      <w:pPr>
        <w:widowControl/>
        <w:spacing w:line="360" w:lineRule="auto"/>
        <w:ind w:firstLine="430"/>
        <w:jc w:val="left"/>
        <w:rPr>
          <w:rFonts w:ascii="宋体" w:eastAsia="宋体" w:hAnsi="宋体" w:cs="宋体"/>
          <w:kern w:val="0"/>
          <w:sz w:val="24"/>
          <w:szCs w:val="24"/>
        </w:rPr>
      </w:pPr>
      <w:r>
        <w:rPr>
          <w:rFonts w:ascii="宋体" w:eastAsia="宋体" w:hAnsi="宋体" w:cs="宋体" w:hint="eastAsia"/>
          <w:kern w:val="0"/>
          <w:sz w:val="24"/>
          <w:szCs w:val="24"/>
        </w:rPr>
        <w:t>硬件费：每1万元计150分，仪器代办费、</w:t>
      </w:r>
      <w:proofErr w:type="gramStart"/>
      <w:r>
        <w:rPr>
          <w:rFonts w:ascii="宋体" w:eastAsia="宋体" w:hAnsi="宋体" w:cs="宋体" w:hint="eastAsia"/>
          <w:kern w:val="0"/>
          <w:sz w:val="24"/>
          <w:szCs w:val="24"/>
        </w:rPr>
        <w:t>外拨协作</w:t>
      </w:r>
      <w:proofErr w:type="gramEnd"/>
      <w:r>
        <w:rPr>
          <w:rFonts w:ascii="宋体" w:eastAsia="宋体" w:hAnsi="宋体" w:cs="宋体" w:hint="eastAsia"/>
          <w:kern w:val="0"/>
          <w:sz w:val="24"/>
          <w:szCs w:val="24"/>
        </w:rPr>
        <w:t>费以项目合同书为依据。</w:t>
      </w:r>
    </w:p>
    <w:p w:rsidR="00DF3E3B" w:rsidRDefault="008376F6">
      <w:pPr>
        <w:widowControl/>
        <w:spacing w:line="360" w:lineRule="auto"/>
        <w:ind w:firstLine="430"/>
        <w:jc w:val="left"/>
        <w:rPr>
          <w:rFonts w:ascii="宋体" w:eastAsia="宋体" w:hAnsi="宋体" w:cs="宋体"/>
          <w:kern w:val="0"/>
          <w:sz w:val="24"/>
          <w:szCs w:val="24"/>
        </w:rPr>
      </w:pPr>
      <w:r>
        <w:rPr>
          <w:rFonts w:ascii="宋体" w:eastAsia="宋体" w:hAnsi="宋体" w:cs="宋体" w:hint="eastAsia"/>
          <w:kern w:val="0"/>
          <w:sz w:val="24"/>
          <w:szCs w:val="24"/>
        </w:rPr>
        <w:t>（3）重大横向科研项目、重大科技成果转让及许可项目</w:t>
      </w:r>
    </w:p>
    <w:p w:rsidR="00DF3E3B" w:rsidRDefault="008376F6">
      <w:pPr>
        <w:widowControl/>
        <w:spacing w:line="360" w:lineRule="auto"/>
        <w:ind w:firstLine="430"/>
        <w:jc w:val="left"/>
        <w:rPr>
          <w:rFonts w:ascii="宋体" w:eastAsia="宋体" w:hAnsi="宋体" w:cs="宋体"/>
          <w:kern w:val="0"/>
          <w:sz w:val="24"/>
          <w:szCs w:val="24"/>
        </w:rPr>
      </w:pPr>
      <w:r>
        <w:rPr>
          <w:rFonts w:ascii="宋体" w:eastAsia="宋体" w:hAnsi="宋体" w:cs="宋体" w:hint="eastAsia"/>
          <w:kern w:val="0"/>
          <w:sz w:val="24"/>
          <w:szCs w:val="24"/>
        </w:rPr>
        <w:t>为鼓励和加强与企业的合作，积极承担重大横向科研项目和转化重大应用型科技成果，重大横向科研项目、重大科技成果转让及许可项目业绩分的计算标准按照表2执行。</w:t>
      </w:r>
    </w:p>
    <w:p w:rsidR="008632EB" w:rsidRDefault="008632EB">
      <w:pPr>
        <w:widowControl/>
        <w:spacing w:line="360" w:lineRule="auto"/>
        <w:ind w:firstLine="430"/>
        <w:jc w:val="left"/>
        <w:rPr>
          <w:rFonts w:ascii="宋体" w:eastAsia="宋体" w:hAnsi="宋体" w:cs="宋体"/>
          <w:kern w:val="0"/>
          <w:sz w:val="24"/>
          <w:szCs w:val="24"/>
        </w:rPr>
      </w:pPr>
    </w:p>
    <w:p w:rsidR="008632EB" w:rsidRDefault="008632EB">
      <w:pPr>
        <w:widowControl/>
        <w:spacing w:line="360" w:lineRule="auto"/>
        <w:ind w:firstLine="430"/>
        <w:jc w:val="left"/>
        <w:rPr>
          <w:rFonts w:ascii="宋体" w:eastAsia="宋体" w:hAnsi="宋体" w:cs="宋体"/>
          <w:kern w:val="0"/>
          <w:sz w:val="24"/>
          <w:szCs w:val="24"/>
        </w:rPr>
      </w:pPr>
    </w:p>
    <w:p w:rsidR="008632EB" w:rsidRDefault="008632EB">
      <w:pPr>
        <w:widowControl/>
        <w:spacing w:line="360" w:lineRule="auto"/>
        <w:ind w:firstLine="430"/>
        <w:jc w:val="left"/>
        <w:rPr>
          <w:rFonts w:ascii="宋体" w:eastAsia="宋体" w:hAnsi="宋体" w:cs="宋体"/>
          <w:kern w:val="0"/>
          <w:sz w:val="24"/>
          <w:szCs w:val="24"/>
        </w:rPr>
      </w:pPr>
    </w:p>
    <w:p w:rsidR="00DF3E3B" w:rsidRDefault="008376F6">
      <w:pPr>
        <w:widowControl/>
        <w:spacing w:line="360" w:lineRule="auto"/>
        <w:jc w:val="center"/>
        <w:rPr>
          <w:rFonts w:ascii="宋体" w:eastAsia="宋体" w:hAnsi="宋体" w:cs="宋体"/>
          <w:kern w:val="0"/>
          <w:sz w:val="24"/>
          <w:szCs w:val="24"/>
        </w:rPr>
      </w:pPr>
      <w:r>
        <w:rPr>
          <w:rFonts w:ascii="宋体" w:eastAsia="宋体" w:hAnsi="宋体" w:cs="宋体" w:hint="eastAsia"/>
          <w:b/>
          <w:bCs/>
          <w:kern w:val="0"/>
          <w:sz w:val="24"/>
          <w:szCs w:val="24"/>
        </w:rPr>
        <w:t>表2：重大横向科研项目及科技成果转让及许可项目业绩分计算标准</w:t>
      </w:r>
    </w:p>
    <w:tbl>
      <w:tblPr>
        <w:tblW w:w="4998" w:type="pct"/>
        <w:tblCellSpacing w:w="0" w:type="dxa"/>
        <w:tblCellMar>
          <w:top w:w="15" w:type="dxa"/>
          <w:left w:w="15" w:type="dxa"/>
          <w:bottom w:w="15" w:type="dxa"/>
          <w:right w:w="15" w:type="dxa"/>
        </w:tblCellMar>
        <w:tblLook w:val="04A0" w:firstRow="1" w:lastRow="0" w:firstColumn="1" w:lastColumn="0" w:noHBand="0" w:noVBand="1"/>
      </w:tblPr>
      <w:tblGrid>
        <w:gridCol w:w="824"/>
        <w:gridCol w:w="2204"/>
        <w:gridCol w:w="2619"/>
        <w:gridCol w:w="911"/>
        <w:gridCol w:w="1911"/>
      </w:tblGrid>
      <w:tr w:rsidR="00DF3E3B">
        <w:trPr>
          <w:trHeight w:val="290"/>
          <w:tblCellSpacing w:w="0" w:type="dxa"/>
        </w:trPr>
        <w:tc>
          <w:tcPr>
            <w:tcW w:w="487"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学科类别</w:t>
            </w:r>
          </w:p>
        </w:tc>
        <w:tc>
          <w:tcPr>
            <w:tcW w:w="1300" w:type="pct"/>
            <w:tcBorders>
              <w:top w:val="single" w:sz="4" w:space="0" w:color="auto"/>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重大横向科研项目到款E/万元</w:t>
            </w:r>
          </w:p>
        </w:tc>
        <w:tc>
          <w:tcPr>
            <w:tcW w:w="1545" w:type="pct"/>
            <w:tcBorders>
              <w:top w:val="single" w:sz="4" w:space="0" w:color="auto"/>
              <w:left w:val="nil"/>
              <w:bottom w:val="single" w:sz="4" w:space="0" w:color="auto"/>
              <w:right w:val="single" w:sz="4" w:space="0" w:color="auto"/>
            </w:tcBorders>
            <w:shd w:val="clear" w:color="auto" w:fill="auto"/>
            <w:tcMar>
              <w:top w:w="0" w:type="dxa"/>
              <w:left w:w="70" w:type="dxa"/>
              <w:bottom w:w="0" w:type="dxa"/>
              <w:right w:w="70" w:type="dxa"/>
            </w:tcMar>
          </w:tcPr>
          <w:p w:rsidR="00DF3E3B" w:rsidRDefault="008376F6">
            <w:pPr>
              <w:widowControl/>
              <w:spacing w:before="100" w:beforeAutospacing="1" w:after="100" w:afterAutospacing="1" w:line="23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重大科技成果转让及许可项目到款E/万元</w:t>
            </w:r>
          </w:p>
        </w:tc>
        <w:tc>
          <w:tcPr>
            <w:tcW w:w="538" w:type="pct"/>
            <w:tcBorders>
              <w:top w:val="single" w:sz="4" w:space="0" w:color="auto"/>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项目 系数</w:t>
            </w:r>
          </w:p>
        </w:tc>
        <w:tc>
          <w:tcPr>
            <w:tcW w:w="1128" w:type="pct"/>
            <w:tcBorders>
              <w:top w:val="single" w:sz="4" w:space="0" w:color="auto"/>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DF3E3B">
        <w:trPr>
          <w:trHeight w:val="340"/>
          <w:tblCellSpacing w:w="0" w:type="dxa"/>
        </w:trPr>
        <w:tc>
          <w:tcPr>
            <w:tcW w:w="487" w:type="pct"/>
            <w:vMerge w:val="restart"/>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人文社科类</w:t>
            </w:r>
          </w:p>
        </w:tc>
        <w:tc>
          <w:tcPr>
            <w:tcW w:w="1300"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10≤E&lt;20</w:t>
            </w:r>
          </w:p>
        </w:tc>
        <w:tc>
          <w:tcPr>
            <w:tcW w:w="1545"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5≤E&lt;10</w:t>
            </w:r>
          </w:p>
        </w:tc>
        <w:tc>
          <w:tcPr>
            <w:tcW w:w="538"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1128" w:type="pct"/>
            <w:vMerge w:val="restar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以人文</w:t>
            </w:r>
            <w:proofErr w:type="gramStart"/>
            <w:r>
              <w:rPr>
                <w:rFonts w:ascii="宋体" w:eastAsia="宋体" w:hAnsi="宋体" w:cs="宋体" w:hint="eastAsia"/>
                <w:kern w:val="0"/>
                <w:sz w:val="24"/>
                <w:szCs w:val="24"/>
              </w:rPr>
              <w:t>社科类每1万元</w:t>
            </w:r>
            <w:proofErr w:type="gramEnd"/>
            <w:r>
              <w:rPr>
                <w:rFonts w:ascii="宋体" w:eastAsia="宋体" w:hAnsi="宋体" w:cs="宋体" w:hint="eastAsia"/>
                <w:kern w:val="0"/>
                <w:sz w:val="24"/>
                <w:szCs w:val="24"/>
              </w:rPr>
              <w:t>的分值为计算单元</w:t>
            </w:r>
          </w:p>
        </w:tc>
      </w:tr>
      <w:tr w:rsidR="00DF3E3B">
        <w:trPr>
          <w:trHeight w:val="100"/>
          <w:tblCellSpacing w:w="0" w:type="dxa"/>
        </w:trPr>
        <w:tc>
          <w:tcPr>
            <w:tcW w:w="487" w:type="pct"/>
            <w:vMerge/>
            <w:tcBorders>
              <w:top w:val="nil"/>
              <w:left w:val="single" w:sz="4" w:space="0" w:color="auto"/>
              <w:bottom w:val="single" w:sz="4" w:space="0" w:color="auto"/>
              <w:right w:val="single" w:sz="4" w:space="0" w:color="auto"/>
            </w:tcBorders>
            <w:vAlign w:val="center"/>
          </w:tcPr>
          <w:p w:rsidR="00DF3E3B" w:rsidRDefault="00DF3E3B">
            <w:pPr>
              <w:widowControl/>
              <w:spacing w:line="360" w:lineRule="auto"/>
              <w:jc w:val="left"/>
              <w:rPr>
                <w:rFonts w:ascii="宋体" w:eastAsia="宋体" w:hAnsi="宋体" w:cs="宋体"/>
                <w:kern w:val="0"/>
                <w:sz w:val="24"/>
                <w:szCs w:val="24"/>
              </w:rPr>
            </w:pPr>
          </w:p>
        </w:tc>
        <w:tc>
          <w:tcPr>
            <w:tcW w:w="1300"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20≤E&lt;40</w:t>
            </w:r>
          </w:p>
        </w:tc>
        <w:tc>
          <w:tcPr>
            <w:tcW w:w="1545"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10≤E&lt;20</w:t>
            </w:r>
          </w:p>
        </w:tc>
        <w:tc>
          <w:tcPr>
            <w:tcW w:w="538"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2.0</w:t>
            </w:r>
          </w:p>
        </w:tc>
        <w:tc>
          <w:tcPr>
            <w:tcW w:w="1128" w:type="pct"/>
            <w:vMerge/>
            <w:tcBorders>
              <w:top w:val="nil"/>
              <w:left w:val="nil"/>
              <w:bottom w:val="single" w:sz="4" w:space="0" w:color="auto"/>
              <w:right w:val="single" w:sz="4" w:space="0" w:color="auto"/>
            </w:tcBorders>
            <w:vAlign w:val="center"/>
          </w:tcPr>
          <w:p w:rsidR="00DF3E3B" w:rsidRDefault="00DF3E3B">
            <w:pPr>
              <w:widowControl/>
              <w:spacing w:line="360" w:lineRule="auto"/>
              <w:jc w:val="left"/>
              <w:rPr>
                <w:rFonts w:ascii="宋体" w:eastAsia="宋体" w:hAnsi="宋体" w:cs="宋体"/>
                <w:kern w:val="0"/>
                <w:sz w:val="24"/>
                <w:szCs w:val="24"/>
              </w:rPr>
            </w:pPr>
          </w:p>
        </w:tc>
      </w:tr>
      <w:tr w:rsidR="00DF3E3B">
        <w:trPr>
          <w:trHeight w:val="100"/>
          <w:tblCellSpacing w:w="0" w:type="dxa"/>
        </w:trPr>
        <w:tc>
          <w:tcPr>
            <w:tcW w:w="487" w:type="pct"/>
            <w:vMerge/>
            <w:tcBorders>
              <w:top w:val="nil"/>
              <w:left w:val="single" w:sz="4" w:space="0" w:color="auto"/>
              <w:bottom w:val="single" w:sz="4" w:space="0" w:color="auto"/>
              <w:right w:val="single" w:sz="4" w:space="0" w:color="auto"/>
            </w:tcBorders>
            <w:vAlign w:val="center"/>
          </w:tcPr>
          <w:p w:rsidR="00DF3E3B" w:rsidRDefault="00DF3E3B">
            <w:pPr>
              <w:widowControl/>
              <w:spacing w:line="360" w:lineRule="auto"/>
              <w:jc w:val="left"/>
              <w:rPr>
                <w:rFonts w:ascii="宋体" w:eastAsia="宋体" w:hAnsi="宋体" w:cs="宋体"/>
                <w:kern w:val="0"/>
                <w:sz w:val="24"/>
                <w:szCs w:val="24"/>
              </w:rPr>
            </w:pPr>
          </w:p>
        </w:tc>
        <w:tc>
          <w:tcPr>
            <w:tcW w:w="1300"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E≥40</w:t>
            </w:r>
          </w:p>
        </w:tc>
        <w:tc>
          <w:tcPr>
            <w:tcW w:w="1545"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E≥20</w:t>
            </w:r>
          </w:p>
        </w:tc>
        <w:tc>
          <w:tcPr>
            <w:tcW w:w="538"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1128" w:type="pct"/>
            <w:vMerge/>
            <w:tcBorders>
              <w:top w:val="nil"/>
              <w:left w:val="nil"/>
              <w:bottom w:val="single" w:sz="4" w:space="0" w:color="auto"/>
              <w:right w:val="single" w:sz="4" w:space="0" w:color="auto"/>
            </w:tcBorders>
            <w:vAlign w:val="center"/>
          </w:tcPr>
          <w:p w:rsidR="00DF3E3B" w:rsidRDefault="00DF3E3B">
            <w:pPr>
              <w:widowControl/>
              <w:spacing w:line="360" w:lineRule="auto"/>
              <w:jc w:val="left"/>
              <w:rPr>
                <w:rFonts w:ascii="宋体" w:eastAsia="宋体" w:hAnsi="宋体" w:cs="宋体"/>
                <w:kern w:val="0"/>
                <w:sz w:val="24"/>
                <w:szCs w:val="24"/>
              </w:rPr>
            </w:pPr>
          </w:p>
        </w:tc>
      </w:tr>
    </w:tbl>
    <w:p w:rsidR="00DF3E3B" w:rsidRDefault="008376F6">
      <w:pPr>
        <w:widowControl/>
        <w:spacing w:line="360" w:lineRule="auto"/>
        <w:ind w:firstLine="370"/>
        <w:jc w:val="left"/>
        <w:rPr>
          <w:rFonts w:ascii="宋体" w:eastAsia="宋体" w:hAnsi="宋体" w:cs="宋体"/>
          <w:kern w:val="0"/>
          <w:sz w:val="24"/>
          <w:szCs w:val="24"/>
        </w:rPr>
      </w:pPr>
      <w:r>
        <w:rPr>
          <w:rFonts w:ascii="宋体" w:eastAsia="宋体" w:hAnsi="宋体" w:cs="宋体" w:hint="eastAsia"/>
          <w:b/>
          <w:bCs/>
          <w:color w:val="000000"/>
          <w:kern w:val="0"/>
          <w:sz w:val="24"/>
          <w:szCs w:val="24"/>
        </w:rPr>
        <w:t>注：</w:t>
      </w:r>
      <w:r>
        <w:rPr>
          <w:rFonts w:ascii="宋体" w:eastAsia="宋体" w:hAnsi="宋体" w:cs="宋体" w:hint="eastAsia"/>
          <w:color w:val="000000"/>
          <w:kern w:val="0"/>
          <w:sz w:val="24"/>
          <w:szCs w:val="24"/>
        </w:rPr>
        <w:t>项目系数根据到款金额确定，同一项目分年度到款可按累计到款总额对应的区间系数计算当年到款的业绩分值，不补上一年度的差额。</w:t>
      </w:r>
    </w:p>
    <w:p w:rsidR="00DF3E3B" w:rsidRDefault="00DF3E3B">
      <w:pPr>
        <w:spacing w:line="360" w:lineRule="auto"/>
        <w:ind w:firstLineChars="200" w:firstLine="480"/>
        <w:rPr>
          <w:rStyle w:val="fontstyle21"/>
          <w:rFonts w:asciiTheme="minorEastAsia" w:eastAsiaTheme="minorEastAsia" w:hAnsiTheme="minorEastAsia" w:hint="default"/>
          <w:sz w:val="24"/>
          <w:szCs w:val="24"/>
        </w:rPr>
      </w:pPr>
    </w:p>
    <w:p w:rsidR="00DF3E3B" w:rsidRDefault="008376F6">
      <w:pPr>
        <w:spacing w:line="360" w:lineRule="auto"/>
        <w:ind w:firstLineChars="200" w:firstLine="480"/>
        <w:rPr>
          <w:rStyle w:val="fontstyle21"/>
          <w:rFonts w:asciiTheme="minorEastAsia" w:eastAsiaTheme="minorEastAsia" w:hAnsiTheme="minorEastAsia" w:hint="default"/>
          <w:sz w:val="24"/>
          <w:szCs w:val="24"/>
        </w:rPr>
      </w:pPr>
      <w:r>
        <w:rPr>
          <w:rStyle w:val="fontstyle21"/>
          <w:rFonts w:asciiTheme="minorEastAsia" w:hAnsiTheme="minorEastAsia" w:hint="default"/>
          <w:sz w:val="24"/>
          <w:szCs w:val="24"/>
        </w:rPr>
        <w:t>2.</w:t>
      </w:r>
      <w:r>
        <w:rPr>
          <w:rStyle w:val="fontstyle21"/>
          <w:rFonts w:asciiTheme="minorEastAsia" w:eastAsiaTheme="minorEastAsia" w:hAnsiTheme="minorEastAsia" w:hint="default"/>
          <w:sz w:val="24"/>
          <w:szCs w:val="24"/>
        </w:rPr>
        <w:t>科研成果业绩分</w:t>
      </w:r>
    </w:p>
    <w:p w:rsidR="00DF3E3B" w:rsidRDefault="008376F6" w:rsidP="009F32D5">
      <w:pPr>
        <w:spacing w:beforeLines="50" w:before="156" w:afterLines="50" w:after="156"/>
        <w:ind w:firstLineChars="200" w:firstLine="480"/>
        <w:rPr>
          <w:rFonts w:ascii="宋体" w:eastAsia="宋体" w:hAnsi="宋体" w:cs="宋体"/>
          <w:kern w:val="0"/>
          <w:sz w:val="14"/>
          <w:szCs w:val="14"/>
        </w:rPr>
      </w:pPr>
      <w:r>
        <w:rPr>
          <w:rStyle w:val="fontstyle21"/>
          <w:rFonts w:asciiTheme="minorEastAsia" w:hAnsiTheme="minorEastAsia" w:hint="default"/>
          <w:sz w:val="24"/>
          <w:szCs w:val="24"/>
        </w:rPr>
        <w:t>（</w:t>
      </w:r>
      <w:r>
        <w:rPr>
          <w:rStyle w:val="fontstyle21"/>
          <w:rFonts w:asciiTheme="minorEastAsia" w:hAnsiTheme="minorEastAsia" w:hint="default"/>
          <w:sz w:val="24"/>
          <w:szCs w:val="24"/>
        </w:rPr>
        <w:t>1</w:t>
      </w:r>
      <w:r>
        <w:rPr>
          <w:rStyle w:val="fontstyle21"/>
          <w:rFonts w:asciiTheme="minorEastAsia" w:hAnsiTheme="minorEastAsia" w:hint="default"/>
          <w:sz w:val="24"/>
          <w:szCs w:val="24"/>
        </w:rPr>
        <w:t>）</w:t>
      </w:r>
      <w:r>
        <w:rPr>
          <w:rStyle w:val="fontstyle21"/>
          <w:rFonts w:asciiTheme="minorEastAsia" w:eastAsiaTheme="minorEastAsia" w:hAnsiTheme="minorEastAsia" w:hint="default"/>
          <w:sz w:val="24"/>
          <w:szCs w:val="24"/>
        </w:rPr>
        <w:t>论文业绩分</w:t>
      </w:r>
    </w:p>
    <w:tbl>
      <w:tblPr>
        <w:tblW w:w="4998" w:type="pct"/>
        <w:tblCellSpacing w:w="0" w:type="dxa"/>
        <w:tblCellMar>
          <w:top w:w="15" w:type="dxa"/>
          <w:left w:w="15" w:type="dxa"/>
          <w:bottom w:w="15" w:type="dxa"/>
          <w:right w:w="15" w:type="dxa"/>
        </w:tblCellMar>
        <w:tblLook w:val="04A0" w:firstRow="1" w:lastRow="0" w:firstColumn="1" w:lastColumn="0" w:noHBand="0" w:noVBand="1"/>
      </w:tblPr>
      <w:tblGrid>
        <w:gridCol w:w="5415"/>
        <w:gridCol w:w="3054"/>
      </w:tblGrid>
      <w:tr w:rsidR="00DF3E3B">
        <w:trPr>
          <w:tblCellSpacing w:w="0" w:type="dxa"/>
        </w:trPr>
        <w:tc>
          <w:tcPr>
            <w:tcW w:w="319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类别</w:t>
            </w:r>
          </w:p>
        </w:tc>
        <w:tc>
          <w:tcPr>
            <w:tcW w:w="1803" w:type="pct"/>
            <w:tcBorders>
              <w:top w:val="single" w:sz="4" w:space="0" w:color="auto"/>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分值（分/篇）</w:t>
            </w:r>
          </w:p>
        </w:tc>
      </w:tr>
      <w:tr w:rsidR="00DF3E3B">
        <w:trPr>
          <w:tblCellSpacing w:w="0" w:type="dxa"/>
        </w:trPr>
        <w:tc>
          <w:tcPr>
            <w:tcW w:w="3196" w:type="pct"/>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特级A类研究论文</w:t>
            </w:r>
          </w:p>
        </w:tc>
        <w:tc>
          <w:tcPr>
            <w:tcW w:w="1803"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40000</w:t>
            </w:r>
          </w:p>
        </w:tc>
      </w:tr>
      <w:tr w:rsidR="00DF3E3B">
        <w:trPr>
          <w:tblCellSpacing w:w="0" w:type="dxa"/>
        </w:trPr>
        <w:tc>
          <w:tcPr>
            <w:tcW w:w="3196" w:type="pct"/>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特级B类研究论文</w:t>
            </w:r>
          </w:p>
        </w:tc>
        <w:tc>
          <w:tcPr>
            <w:tcW w:w="1803"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20000</w:t>
            </w:r>
          </w:p>
        </w:tc>
      </w:tr>
      <w:tr w:rsidR="00DF3E3B">
        <w:trPr>
          <w:trHeight w:val="280"/>
          <w:tblCellSpacing w:w="0" w:type="dxa"/>
        </w:trPr>
        <w:tc>
          <w:tcPr>
            <w:tcW w:w="3196" w:type="pct"/>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特级C类研究论文</w:t>
            </w:r>
          </w:p>
        </w:tc>
        <w:tc>
          <w:tcPr>
            <w:tcW w:w="1803"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10000</w:t>
            </w:r>
          </w:p>
        </w:tc>
      </w:tr>
      <w:tr w:rsidR="00DF3E3B">
        <w:trPr>
          <w:trHeight w:val="280"/>
          <w:tblCellSpacing w:w="0" w:type="dxa"/>
        </w:trPr>
        <w:tc>
          <w:tcPr>
            <w:tcW w:w="3196" w:type="pct"/>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一级A类研究论文</w:t>
            </w:r>
          </w:p>
        </w:tc>
        <w:tc>
          <w:tcPr>
            <w:tcW w:w="1803"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5000</w:t>
            </w:r>
          </w:p>
        </w:tc>
      </w:tr>
      <w:tr w:rsidR="00DF3E3B">
        <w:trPr>
          <w:trHeight w:val="330"/>
          <w:tblCellSpacing w:w="0" w:type="dxa"/>
        </w:trPr>
        <w:tc>
          <w:tcPr>
            <w:tcW w:w="3196" w:type="pct"/>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一级B类研究论文</w:t>
            </w:r>
          </w:p>
        </w:tc>
        <w:tc>
          <w:tcPr>
            <w:tcW w:w="1803"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2000</w:t>
            </w:r>
          </w:p>
        </w:tc>
      </w:tr>
      <w:tr w:rsidR="00DF3E3B">
        <w:trPr>
          <w:trHeight w:val="320"/>
          <w:tblCellSpacing w:w="0" w:type="dxa"/>
        </w:trPr>
        <w:tc>
          <w:tcPr>
            <w:tcW w:w="3196" w:type="pct"/>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一级C类研究论文</w:t>
            </w:r>
          </w:p>
        </w:tc>
        <w:tc>
          <w:tcPr>
            <w:tcW w:w="1803"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1000</w:t>
            </w:r>
          </w:p>
        </w:tc>
      </w:tr>
      <w:tr w:rsidR="00DF3E3B">
        <w:trPr>
          <w:trHeight w:val="320"/>
          <w:tblCellSpacing w:w="0" w:type="dxa"/>
        </w:trPr>
        <w:tc>
          <w:tcPr>
            <w:tcW w:w="3196" w:type="pct"/>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二级研究论文</w:t>
            </w:r>
          </w:p>
        </w:tc>
        <w:tc>
          <w:tcPr>
            <w:tcW w:w="1803"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200</w:t>
            </w:r>
          </w:p>
        </w:tc>
      </w:tr>
      <w:tr w:rsidR="00DF3E3B">
        <w:trPr>
          <w:trHeight w:val="260"/>
          <w:tblCellSpacing w:w="0" w:type="dxa"/>
        </w:trPr>
        <w:tc>
          <w:tcPr>
            <w:tcW w:w="3196" w:type="pct"/>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三级研究论文</w:t>
            </w:r>
          </w:p>
        </w:tc>
        <w:tc>
          <w:tcPr>
            <w:tcW w:w="1803"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100</w:t>
            </w:r>
          </w:p>
        </w:tc>
      </w:tr>
      <w:tr w:rsidR="00DF3E3B">
        <w:trPr>
          <w:trHeight w:val="420"/>
          <w:tblCellSpacing w:w="0" w:type="dxa"/>
        </w:trPr>
        <w:tc>
          <w:tcPr>
            <w:tcW w:w="3196" w:type="pct"/>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上年度CSSCI、SCDC他</w:t>
            </w:r>
            <w:proofErr w:type="gramStart"/>
            <w:r>
              <w:rPr>
                <w:rFonts w:ascii="宋体" w:eastAsia="宋体" w:hAnsi="宋体" w:cs="宋体" w:hint="eastAsia"/>
                <w:kern w:val="0"/>
                <w:sz w:val="24"/>
                <w:szCs w:val="24"/>
              </w:rPr>
              <w:t>引总频次</w:t>
            </w:r>
            <w:proofErr w:type="gramEnd"/>
            <w:r>
              <w:rPr>
                <w:rFonts w:ascii="宋体" w:eastAsia="宋体" w:hAnsi="宋体" w:cs="宋体" w:hint="eastAsia"/>
                <w:kern w:val="0"/>
                <w:sz w:val="24"/>
                <w:szCs w:val="24"/>
              </w:rPr>
              <w:t>（署名为南通大学）</w:t>
            </w:r>
          </w:p>
        </w:tc>
        <w:tc>
          <w:tcPr>
            <w:tcW w:w="1803" w:type="pct"/>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30" w:lineRule="atLeast"/>
              <w:jc w:val="center"/>
              <w:rPr>
                <w:rFonts w:ascii="宋体" w:eastAsia="宋体" w:hAnsi="宋体" w:cs="宋体"/>
                <w:kern w:val="0"/>
                <w:sz w:val="24"/>
                <w:szCs w:val="24"/>
              </w:rPr>
            </w:pPr>
            <w:r>
              <w:rPr>
                <w:rFonts w:ascii="宋体" w:eastAsia="宋体" w:hAnsi="宋体" w:cs="宋体" w:hint="eastAsia"/>
                <w:kern w:val="0"/>
                <w:sz w:val="24"/>
                <w:szCs w:val="24"/>
              </w:rPr>
              <w:t>20分/次</w:t>
            </w:r>
          </w:p>
        </w:tc>
      </w:tr>
    </w:tbl>
    <w:p w:rsidR="00DF3E3B" w:rsidRDefault="008376F6">
      <w:pPr>
        <w:widowControl/>
        <w:spacing w:line="360" w:lineRule="auto"/>
        <w:ind w:firstLine="369"/>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注：</w:t>
      </w:r>
      <w:r>
        <w:rPr>
          <w:rFonts w:ascii="宋体" w:eastAsia="宋体" w:hAnsi="宋体" w:cs="宋体" w:hint="eastAsia"/>
          <w:color w:val="000000"/>
          <w:kern w:val="0"/>
          <w:sz w:val="24"/>
          <w:szCs w:val="24"/>
        </w:rPr>
        <w:t>学术论文的署名及分类标准按《南通大学人文社会科学研究论文等级认定暂行办法》（2020年版）执行。人文社科类SCD期刊论文250分/篇。</w:t>
      </w:r>
    </w:p>
    <w:p w:rsidR="00DF3E3B" w:rsidRDefault="008376F6">
      <w:pPr>
        <w:widowControl/>
        <w:spacing w:before="100" w:beforeAutospacing="1" w:after="100" w:afterAutospacing="1" w:line="270" w:lineRule="atLeast"/>
        <w:ind w:firstLineChars="200" w:firstLine="480"/>
        <w:jc w:val="left"/>
        <w:rPr>
          <w:rFonts w:ascii="宋体" w:eastAsia="宋体" w:hAnsi="宋体" w:cs="宋体"/>
          <w:kern w:val="0"/>
          <w:sz w:val="14"/>
          <w:szCs w:val="14"/>
        </w:rPr>
      </w:pPr>
      <w:r>
        <w:rPr>
          <w:rStyle w:val="fontstyle21"/>
          <w:rFonts w:ascii="宋体" w:eastAsia="宋体" w:hAnsi="宋体" w:cs="宋体" w:hint="default"/>
          <w:sz w:val="24"/>
          <w:szCs w:val="24"/>
        </w:rPr>
        <w:t>（2）论著业绩分</w:t>
      </w:r>
    </w:p>
    <w:tbl>
      <w:tblPr>
        <w:tblW w:w="4998" w:type="pct"/>
        <w:tblCellSpacing w:w="0" w:type="dxa"/>
        <w:tblCellMar>
          <w:top w:w="15" w:type="dxa"/>
          <w:left w:w="15" w:type="dxa"/>
          <w:bottom w:w="15" w:type="dxa"/>
          <w:right w:w="15" w:type="dxa"/>
        </w:tblCellMar>
        <w:tblLook w:val="04A0" w:firstRow="1" w:lastRow="0" w:firstColumn="1" w:lastColumn="0" w:noHBand="0" w:noVBand="1"/>
      </w:tblPr>
      <w:tblGrid>
        <w:gridCol w:w="2320"/>
        <w:gridCol w:w="1413"/>
        <w:gridCol w:w="2329"/>
        <w:gridCol w:w="2407"/>
      </w:tblGrid>
      <w:tr w:rsidR="00DF3E3B">
        <w:trPr>
          <w:trHeight w:val="350"/>
          <w:tblCellSpacing w:w="0" w:type="dxa"/>
        </w:trPr>
        <w:tc>
          <w:tcPr>
            <w:tcW w:w="1369"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项目类别</w:t>
            </w:r>
          </w:p>
        </w:tc>
        <w:tc>
          <w:tcPr>
            <w:tcW w:w="2209" w:type="pct"/>
            <w:gridSpan w:val="2"/>
            <w:tcBorders>
              <w:top w:val="single" w:sz="4" w:space="0" w:color="000000"/>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项目名称</w:t>
            </w:r>
          </w:p>
        </w:tc>
        <w:tc>
          <w:tcPr>
            <w:tcW w:w="1420" w:type="pct"/>
            <w:tcBorders>
              <w:top w:val="single" w:sz="4" w:space="0" w:color="000000"/>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业绩分计算</w:t>
            </w:r>
          </w:p>
        </w:tc>
      </w:tr>
      <w:tr w:rsidR="00DF3E3B">
        <w:trPr>
          <w:trHeight w:val="250"/>
          <w:tblCellSpacing w:w="0" w:type="dxa"/>
        </w:trPr>
        <w:tc>
          <w:tcPr>
            <w:tcW w:w="1369" w:type="pct"/>
            <w:vMerge w:val="restart"/>
            <w:tcBorders>
              <w:top w:val="nil"/>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center"/>
              <w:rPr>
                <w:rFonts w:ascii="宋体" w:eastAsia="宋体" w:hAnsi="宋体" w:cs="宋体"/>
                <w:kern w:val="0"/>
                <w:sz w:val="24"/>
                <w:szCs w:val="24"/>
              </w:rPr>
            </w:pPr>
            <w:r>
              <w:rPr>
                <w:rFonts w:ascii="宋体" w:eastAsia="宋体" w:hAnsi="宋体" w:cs="宋体" w:hint="eastAsia"/>
                <w:kern w:val="0"/>
                <w:sz w:val="24"/>
                <w:szCs w:val="24"/>
              </w:rPr>
              <w:t>人文社科类学术著作</w:t>
            </w:r>
          </w:p>
          <w:p w:rsidR="00DF3E3B" w:rsidRDefault="008376F6">
            <w:pPr>
              <w:widowControl/>
              <w:spacing w:before="100" w:beforeAutospacing="1" w:after="100" w:afterAutospacing="1" w:line="220" w:lineRule="atLeast"/>
              <w:jc w:val="center"/>
              <w:rPr>
                <w:rFonts w:ascii="宋体" w:eastAsia="宋体" w:hAnsi="宋体" w:cs="宋体"/>
                <w:kern w:val="0"/>
                <w:sz w:val="24"/>
                <w:szCs w:val="24"/>
              </w:rPr>
            </w:pPr>
            <w:r>
              <w:rPr>
                <w:rFonts w:ascii="宋体" w:eastAsia="宋体" w:hAnsi="宋体" w:cs="宋体" w:hint="eastAsia"/>
                <w:kern w:val="0"/>
                <w:sz w:val="24"/>
                <w:szCs w:val="24"/>
              </w:rPr>
              <w:t> </w:t>
            </w:r>
          </w:p>
        </w:tc>
        <w:tc>
          <w:tcPr>
            <w:tcW w:w="835" w:type="pct"/>
            <w:vMerge w:val="restar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国家哲学社会科学成果文库</w:t>
            </w:r>
          </w:p>
        </w:tc>
        <w:tc>
          <w:tcPr>
            <w:tcW w:w="1374"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center"/>
              <w:rPr>
                <w:rFonts w:ascii="宋体" w:eastAsia="宋体" w:hAnsi="宋体" w:cs="宋体"/>
                <w:kern w:val="0"/>
                <w:sz w:val="24"/>
                <w:szCs w:val="24"/>
              </w:rPr>
            </w:pPr>
            <w:r>
              <w:rPr>
                <w:rFonts w:ascii="宋体" w:eastAsia="宋体" w:hAnsi="宋体" w:cs="宋体" w:hint="eastAsia"/>
                <w:kern w:val="0"/>
                <w:sz w:val="24"/>
                <w:szCs w:val="24"/>
              </w:rPr>
              <w:t>国家资助研究经费</w:t>
            </w:r>
          </w:p>
        </w:tc>
        <w:tc>
          <w:tcPr>
            <w:tcW w:w="1420" w:type="pct"/>
            <w:tcBorders>
              <w:top w:val="single" w:sz="4" w:space="0" w:color="000000"/>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按项目立项经费计分</w:t>
            </w:r>
          </w:p>
        </w:tc>
      </w:tr>
      <w:tr w:rsidR="00DF3E3B">
        <w:trPr>
          <w:trHeight w:val="34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835" w:type="pct"/>
            <w:vMerge/>
            <w:tcBorders>
              <w:top w:val="nil"/>
              <w:left w:val="nil"/>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1374"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center"/>
              <w:rPr>
                <w:rFonts w:ascii="宋体" w:eastAsia="宋体" w:hAnsi="宋体" w:cs="宋体"/>
                <w:kern w:val="0"/>
                <w:sz w:val="24"/>
                <w:szCs w:val="24"/>
              </w:rPr>
            </w:pPr>
            <w:r>
              <w:rPr>
                <w:rFonts w:ascii="宋体" w:eastAsia="宋体" w:hAnsi="宋体" w:cs="宋体" w:hint="eastAsia"/>
                <w:kern w:val="0"/>
                <w:sz w:val="24"/>
                <w:szCs w:val="24"/>
              </w:rPr>
              <w:t>国家未资助研究经费</w:t>
            </w:r>
          </w:p>
        </w:tc>
        <w:tc>
          <w:tcPr>
            <w:tcW w:w="1420"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20000分/部</w:t>
            </w:r>
          </w:p>
        </w:tc>
      </w:tr>
      <w:tr w:rsidR="00DF3E3B">
        <w:trPr>
          <w:trHeight w:val="27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2209" w:type="pct"/>
            <w:gridSpan w:val="2"/>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国家社科基金后期资助出版的著作</w:t>
            </w:r>
          </w:p>
        </w:tc>
        <w:tc>
          <w:tcPr>
            <w:tcW w:w="1420"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按项目立项经费计分</w:t>
            </w:r>
          </w:p>
        </w:tc>
      </w:tr>
      <w:tr w:rsidR="00DF3E3B">
        <w:trPr>
          <w:trHeight w:val="28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2209" w:type="pct"/>
            <w:gridSpan w:val="2"/>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国家出版基金资助出版的著作</w:t>
            </w:r>
          </w:p>
        </w:tc>
        <w:tc>
          <w:tcPr>
            <w:tcW w:w="1420"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4000分/部</w:t>
            </w:r>
          </w:p>
        </w:tc>
      </w:tr>
      <w:tr w:rsidR="00DF3E3B">
        <w:trPr>
          <w:trHeight w:val="27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2209" w:type="pct"/>
            <w:gridSpan w:val="2"/>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国家社科基金中华学术外译资助出版的著作</w:t>
            </w:r>
          </w:p>
        </w:tc>
        <w:tc>
          <w:tcPr>
            <w:tcW w:w="1420"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按项目立项经费计分</w:t>
            </w:r>
          </w:p>
        </w:tc>
      </w:tr>
      <w:tr w:rsidR="00DF3E3B">
        <w:trPr>
          <w:trHeight w:val="27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2209" w:type="pct"/>
            <w:gridSpan w:val="2"/>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入选“中文学术图书引文索引（CBKCI）”的著作（C书）</w:t>
            </w:r>
          </w:p>
        </w:tc>
        <w:tc>
          <w:tcPr>
            <w:tcW w:w="1420"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15000分/部</w:t>
            </w:r>
          </w:p>
        </w:tc>
      </w:tr>
      <w:tr w:rsidR="00DF3E3B">
        <w:trPr>
          <w:trHeight w:val="27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2209" w:type="pct"/>
            <w:gridSpan w:val="2"/>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省部级后期资助出版的著作</w:t>
            </w:r>
          </w:p>
        </w:tc>
        <w:tc>
          <w:tcPr>
            <w:tcW w:w="1420"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按项目立项经费计分</w:t>
            </w:r>
          </w:p>
        </w:tc>
      </w:tr>
      <w:tr w:rsidR="00DF3E3B">
        <w:trPr>
          <w:trHeight w:val="27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835" w:type="pct"/>
            <w:vMerge w:val="restar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权威出版社出版的学术著作</w:t>
            </w:r>
          </w:p>
        </w:tc>
        <w:tc>
          <w:tcPr>
            <w:tcW w:w="1374"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学术专著</w:t>
            </w:r>
          </w:p>
        </w:tc>
        <w:tc>
          <w:tcPr>
            <w:tcW w:w="1420" w:type="pct"/>
            <w:tcBorders>
              <w:top w:val="single" w:sz="4" w:space="0" w:color="000000"/>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12000分/部</w:t>
            </w:r>
          </w:p>
        </w:tc>
      </w:tr>
      <w:tr w:rsidR="00DF3E3B">
        <w:trPr>
          <w:trHeight w:val="37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835" w:type="pct"/>
            <w:vMerge/>
            <w:tcBorders>
              <w:top w:val="nil"/>
              <w:left w:val="nil"/>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1374"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古籍整理作品、工具书、译著、编纂类著作等</w:t>
            </w:r>
          </w:p>
        </w:tc>
        <w:tc>
          <w:tcPr>
            <w:tcW w:w="1420"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6000分/部</w:t>
            </w:r>
          </w:p>
        </w:tc>
      </w:tr>
      <w:tr w:rsidR="00DF3E3B">
        <w:trPr>
          <w:trHeight w:val="43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835" w:type="pct"/>
            <w:vMerge/>
            <w:tcBorders>
              <w:top w:val="nil"/>
              <w:left w:val="nil"/>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1374"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鉴赏、今译、一般资料汇编（如论文集）、普及读物、手册等</w:t>
            </w:r>
          </w:p>
        </w:tc>
        <w:tc>
          <w:tcPr>
            <w:tcW w:w="1420"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2000分/部</w:t>
            </w:r>
          </w:p>
        </w:tc>
      </w:tr>
      <w:tr w:rsidR="00DF3E3B">
        <w:trPr>
          <w:trHeight w:val="30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835" w:type="pct"/>
            <w:vMerge w:val="restar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著名出版社出版的学术著作</w:t>
            </w:r>
          </w:p>
        </w:tc>
        <w:tc>
          <w:tcPr>
            <w:tcW w:w="1374"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学术专著</w:t>
            </w:r>
          </w:p>
        </w:tc>
        <w:tc>
          <w:tcPr>
            <w:tcW w:w="1420"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6000分/部</w:t>
            </w:r>
          </w:p>
        </w:tc>
      </w:tr>
      <w:tr w:rsidR="00DF3E3B">
        <w:trPr>
          <w:trHeight w:val="37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835" w:type="pct"/>
            <w:vMerge/>
            <w:tcBorders>
              <w:top w:val="nil"/>
              <w:left w:val="nil"/>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1374"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古籍整理作品、工具书、译著、编纂类著作等</w:t>
            </w:r>
          </w:p>
        </w:tc>
        <w:tc>
          <w:tcPr>
            <w:tcW w:w="1420"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3000分/部</w:t>
            </w:r>
          </w:p>
        </w:tc>
      </w:tr>
      <w:tr w:rsidR="00DF3E3B">
        <w:trPr>
          <w:trHeight w:val="37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835" w:type="pct"/>
            <w:vMerge/>
            <w:tcBorders>
              <w:top w:val="nil"/>
              <w:left w:val="nil"/>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1374"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鉴赏、今译、一般资料汇编（如论文集）、普及读物、手册等</w:t>
            </w:r>
          </w:p>
        </w:tc>
        <w:tc>
          <w:tcPr>
            <w:tcW w:w="1420"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1000分/部</w:t>
            </w:r>
          </w:p>
        </w:tc>
      </w:tr>
      <w:tr w:rsidR="00DF3E3B">
        <w:trPr>
          <w:trHeight w:val="26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835" w:type="pct"/>
            <w:vMerge w:val="restar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其他出版社出版的学术著作</w:t>
            </w:r>
          </w:p>
        </w:tc>
        <w:tc>
          <w:tcPr>
            <w:tcW w:w="1374"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学术专著</w:t>
            </w:r>
          </w:p>
        </w:tc>
        <w:tc>
          <w:tcPr>
            <w:tcW w:w="1420"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3000分/部</w:t>
            </w:r>
          </w:p>
        </w:tc>
      </w:tr>
      <w:tr w:rsidR="00DF3E3B">
        <w:trPr>
          <w:trHeight w:val="39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835" w:type="pct"/>
            <w:vMerge/>
            <w:tcBorders>
              <w:top w:val="nil"/>
              <w:left w:val="nil"/>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1374"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古籍整理作品、工具书、译著、编纂类著作等</w:t>
            </w:r>
          </w:p>
        </w:tc>
        <w:tc>
          <w:tcPr>
            <w:tcW w:w="1420"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1500分/部</w:t>
            </w:r>
          </w:p>
        </w:tc>
      </w:tr>
      <w:tr w:rsidR="00DF3E3B">
        <w:trPr>
          <w:trHeight w:val="27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835" w:type="pct"/>
            <w:vMerge/>
            <w:tcBorders>
              <w:top w:val="nil"/>
              <w:left w:val="nil"/>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1374"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鉴赏、今译、一般资料汇编（如论文集）、普及读物、手册等</w:t>
            </w:r>
          </w:p>
        </w:tc>
        <w:tc>
          <w:tcPr>
            <w:tcW w:w="1420"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500分/部</w:t>
            </w:r>
          </w:p>
        </w:tc>
      </w:tr>
      <w:tr w:rsidR="00DF3E3B">
        <w:trPr>
          <w:trHeight w:val="270"/>
          <w:tblCellSpacing w:w="0" w:type="dxa"/>
        </w:trPr>
        <w:tc>
          <w:tcPr>
            <w:tcW w:w="1369" w:type="pct"/>
            <w:vMerge/>
            <w:tcBorders>
              <w:top w:val="nil"/>
              <w:left w:val="single" w:sz="4" w:space="0" w:color="000000"/>
              <w:bottom w:val="single" w:sz="4" w:space="0" w:color="000000"/>
              <w:right w:val="single" w:sz="4" w:space="0" w:color="000000"/>
            </w:tcBorders>
            <w:vAlign w:val="center"/>
          </w:tcPr>
          <w:p w:rsidR="00DF3E3B" w:rsidRDefault="00DF3E3B">
            <w:pPr>
              <w:widowControl/>
              <w:jc w:val="left"/>
              <w:rPr>
                <w:rFonts w:ascii="宋体" w:eastAsia="宋体" w:hAnsi="宋体" w:cs="宋体"/>
                <w:kern w:val="0"/>
                <w:sz w:val="24"/>
                <w:szCs w:val="24"/>
              </w:rPr>
            </w:pPr>
          </w:p>
        </w:tc>
        <w:tc>
          <w:tcPr>
            <w:tcW w:w="835"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外文出版的学术专著</w:t>
            </w:r>
          </w:p>
        </w:tc>
        <w:tc>
          <w:tcPr>
            <w:tcW w:w="1374"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DF3E3B">
            <w:pPr>
              <w:widowControl/>
              <w:jc w:val="left"/>
              <w:rPr>
                <w:rFonts w:ascii="宋体" w:eastAsia="宋体" w:hAnsi="宋体" w:cs="宋体"/>
                <w:kern w:val="0"/>
                <w:sz w:val="24"/>
                <w:szCs w:val="24"/>
              </w:rPr>
            </w:pPr>
          </w:p>
        </w:tc>
        <w:tc>
          <w:tcPr>
            <w:tcW w:w="1420" w:type="pct"/>
            <w:tcBorders>
              <w:top w:val="nil"/>
              <w:left w:val="nil"/>
              <w:bottom w:val="single" w:sz="4" w:space="0" w:color="000000"/>
              <w:right w:val="single" w:sz="4" w:space="0" w:color="000000"/>
            </w:tcBorders>
            <w:shd w:val="clear" w:color="auto" w:fill="auto"/>
            <w:tcMar>
              <w:top w:w="0" w:type="dxa"/>
              <w:left w:w="70" w:type="dxa"/>
              <w:bottom w:w="0" w:type="dxa"/>
              <w:right w:w="70" w:type="dxa"/>
            </w:tcMar>
            <w:vAlign w:val="center"/>
          </w:tcPr>
          <w:p w:rsidR="00DF3E3B" w:rsidRDefault="008376F6">
            <w:pPr>
              <w:widowControl/>
              <w:spacing w:before="100" w:beforeAutospacing="1" w:after="100" w:afterAutospacing="1" w:line="220" w:lineRule="atLeast"/>
              <w:jc w:val="left"/>
              <w:rPr>
                <w:rFonts w:ascii="宋体" w:eastAsia="宋体" w:hAnsi="宋体" w:cs="宋体"/>
                <w:kern w:val="0"/>
                <w:sz w:val="24"/>
                <w:szCs w:val="24"/>
              </w:rPr>
            </w:pPr>
            <w:r>
              <w:rPr>
                <w:rFonts w:ascii="宋体" w:eastAsia="宋体" w:hAnsi="宋体" w:cs="宋体" w:hint="eastAsia"/>
                <w:kern w:val="0"/>
                <w:sz w:val="24"/>
                <w:szCs w:val="24"/>
              </w:rPr>
              <w:t>4500分/部</w:t>
            </w:r>
          </w:p>
        </w:tc>
      </w:tr>
    </w:tbl>
    <w:p w:rsidR="00DF3E3B" w:rsidRDefault="008376F6">
      <w:pPr>
        <w:widowControl/>
        <w:spacing w:line="360" w:lineRule="auto"/>
        <w:ind w:firstLine="369"/>
        <w:jc w:val="left"/>
        <w:rPr>
          <w:rFonts w:ascii="宋体" w:eastAsia="宋体" w:hAnsi="宋体" w:cs="宋体"/>
          <w:kern w:val="0"/>
          <w:sz w:val="14"/>
          <w:szCs w:val="14"/>
        </w:rPr>
      </w:pPr>
      <w:r>
        <w:rPr>
          <w:rFonts w:ascii="宋体" w:eastAsia="宋体" w:hAnsi="宋体" w:cs="宋体" w:hint="eastAsia"/>
          <w:b/>
          <w:bCs/>
          <w:kern w:val="0"/>
          <w:sz w:val="24"/>
          <w:szCs w:val="24"/>
        </w:rPr>
        <w:t>注：</w:t>
      </w:r>
      <w:r>
        <w:rPr>
          <w:rFonts w:ascii="宋体" w:eastAsia="宋体" w:hAnsi="宋体" w:cs="宋体" w:hint="eastAsia"/>
          <w:kern w:val="0"/>
          <w:sz w:val="24"/>
          <w:szCs w:val="24"/>
        </w:rPr>
        <w:t>①学术著作以</w:t>
      </w:r>
      <w:r>
        <w:rPr>
          <w:rFonts w:ascii="宋体" w:eastAsia="宋体" w:hAnsi="宋体" w:cs="宋体"/>
          <w:kern w:val="0"/>
          <w:sz w:val="24"/>
          <w:szCs w:val="24"/>
        </w:rPr>
        <w:t>20</w:t>
      </w:r>
      <w:r>
        <w:rPr>
          <w:rFonts w:ascii="宋体" w:eastAsia="宋体" w:hAnsi="宋体" w:cs="宋体" w:hint="eastAsia"/>
          <w:kern w:val="0"/>
          <w:sz w:val="24"/>
          <w:szCs w:val="24"/>
        </w:rPr>
        <w:t>万字为计分单位，不足或高于</w:t>
      </w:r>
      <w:r>
        <w:rPr>
          <w:rFonts w:ascii="宋体" w:eastAsia="宋体" w:hAnsi="宋体" w:cs="宋体"/>
          <w:kern w:val="0"/>
          <w:sz w:val="24"/>
          <w:szCs w:val="24"/>
        </w:rPr>
        <w:t>20</w:t>
      </w:r>
      <w:r>
        <w:rPr>
          <w:rFonts w:ascii="宋体" w:eastAsia="宋体" w:hAnsi="宋体" w:cs="宋体" w:hint="eastAsia"/>
          <w:kern w:val="0"/>
          <w:sz w:val="24"/>
          <w:szCs w:val="24"/>
        </w:rPr>
        <w:t>万字按比例减增；②凡按项目立项经费计分的，成果不再计分；③同为本校作者合著或主编的，由排名第一的作者分配业绩分。本校作者非第一作者的，依排名次序按</w:t>
      </w:r>
      <w:r>
        <w:rPr>
          <w:rFonts w:ascii="宋体" w:eastAsia="宋体" w:hAnsi="宋体" w:cs="宋体"/>
          <w:kern w:val="0"/>
          <w:sz w:val="24"/>
          <w:szCs w:val="24"/>
        </w:rPr>
        <w:t>1/2</w:t>
      </w:r>
      <w:r>
        <w:rPr>
          <w:rFonts w:ascii="宋体" w:eastAsia="宋体" w:hAnsi="宋体" w:cs="宋体" w:hint="eastAsia"/>
          <w:kern w:val="0"/>
          <w:sz w:val="24"/>
          <w:szCs w:val="24"/>
        </w:rPr>
        <w:t>、</w:t>
      </w:r>
      <w:r>
        <w:rPr>
          <w:rFonts w:ascii="宋体" w:eastAsia="宋体" w:hAnsi="宋体" w:cs="宋体"/>
          <w:kern w:val="0"/>
          <w:sz w:val="24"/>
          <w:szCs w:val="24"/>
        </w:rPr>
        <w:t>1/3……</w:t>
      </w:r>
      <w:r>
        <w:rPr>
          <w:rFonts w:ascii="宋体" w:eastAsia="宋体" w:hAnsi="宋体" w:cs="宋体" w:hint="eastAsia"/>
          <w:kern w:val="0"/>
          <w:sz w:val="24"/>
          <w:szCs w:val="24"/>
        </w:rPr>
        <w:t>递减计分；④出版社级别认定，以《南通大学人文社会科学国内出版社分级目录（</w:t>
      </w:r>
      <w:r>
        <w:rPr>
          <w:rFonts w:ascii="宋体" w:eastAsia="宋体" w:hAnsi="宋体" w:cs="宋体"/>
          <w:kern w:val="0"/>
          <w:sz w:val="24"/>
          <w:szCs w:val="24"/>
        </w:rPr>
        <w:t>2020</w:t>
      </w:r>
      <w:r>
        <w:rPr>
          <w:rFonts w:ascii="宋体" w:eastAsia="宋体" w:hAnsi="宋体" w:cs="宋体" w:hint="eastAsia"/>
          <w:kern w:val="0"/>
          <w:sz w:val="24"/>
          <w:szCs w:val="24"/>
        </w:rPr>
        <w:t>年版）》为依据。</w:t>
      </w:r>
    </w:p>
    <w:p w:rsidR="00DF3E3B" w:rsidRDefault="00DF3E3B">
      <w:pPr>
        <w:spacing w:line="360" w:lineRule="auto"/>
        <w:ind w:firstLineChars="200" w:firstLine="480"/>
        <w:rPr>
          <w:rStyle w:val="fontstyle21"/>
          <w:rFonts w:asciiTheme="minorEastAsia" w:hAnsiTheme="minorEastAsia" w:hint="default"/>
          <w:sz w:val="24"/>
          <w:szCs w:val="24"/>
        </w:rPr>
      </w:pPr>
    </w:p>
    <w:p w:rsidR="00DF3E3B" w:rsidRDefault="008376F6">
      <w:pPr>
        <w:spacing w:line="360" w:lineRule="auto"/>
        <w:ind w:firstLineChars="200" w:firstLine="480"/>
        <w:rPr>
          <w:rStyle w:val="fontstyle21"/>
          <w:rFonts w:asciiTheme="minorEastAsia" w:eastAsiaTheme="minorEastAsia" w:hAnsiTheme="minorEastAsia" w:hint="default"/>
          <w:sz w:val="24"/>
          <w:szCs w:val="24"/>
        </w:rPr>
      </w:pPr>
      <w:r>
        <w:rPr>
          <w:rStyle w:val="fontstyle21"/>
          <w:rFonts w:asciiTheme="minorEastAsia" w:hAnsiTheme="minorEastAsia" w:hint="default"/>
          <w:sz w:val="24"/>
          <w:szCs w:val="24"/>
        </w:rPr>
        <w:t>（</w:t>
      </w:r>
      <w:r>
        <w:rPr>
          <w:rStyle w:val="fontstyle21"/>
          <w:rFonts w:asciiTheme="minorEastAsia" w:hAnsiTheme="minorEastAsia" w:hint="default"/>
          <w:sz w:val="24"/>
          <w:szCs w:val="24"/>
        </w:rPr>
        <w:t>3</w:t>
      </w:r>
      <w:r>
        <w:rPr>
          <w:rStyle w:val="fontstyle21"/>
          <w:rFonts w:asciiTheme="minorEastAsia" w:hAnsiTheme="minorEastAsia" w:hint="default"/>
          <w:sz w:val="24"/>
          <w:szCs w:val="24"/>
        </w:rPr>
        <w:t>）</w:t>
      </w:r>
      <w:r>
        <w:rPr>
          <w:rStyle w:val="fontstyle21"/>
          <w:rFonts w:asciiTheme="minorEastAsia" w:eastAsiaTheme="minorEastAsia" w:hAnsiTheme="minorEastAsia" w:hint="default"/>
          <w:sz w:val="24"/>
          <w:szCs w:val="24"/>
        </w:rPr>
        <w:t>科研成果</w:t>
      </w:r>
      <w:proofErr w:type="gramStart"/>
      <w:r>
        <w:rPr>
          <w:rStyle w:val="fontstyle21"/>
          <w:rFonts w:asciiTheme="minorEastAsia" w:eastAsiaTheme="minorEastAsia" w:hAnsiTheme="minorEastAsia" w:hint="default"/>
          <w:sz w:val="24"/>
          <w:szCs w:val="24"/>
        </w:rPr>
        <w:t>奖业绩分</w:t>
      </w:r>
      <w:proofErr w:type="gramEnd"/>
    </w:p>
    <w:p w:rsidR="00DF3E3B" w:rsidRDefault="008376F6" w:rsidP="009F32D5">
      <w:pPr>
        <w:spacing w:beforeLines="50" w:before="156" w:afterLines="50" w:after="156"/>
        <w:ind w:firstLineChars="200" w:firstLine="480"/>
        <w:rPr>
          <w:rStyle w:val="fontstyle21"/>
          <w:rFonts w:ascii="宋体" w:eastAsia="宋体" w:hAnsi="宋体" w:cs="宋体" w:hint="default"/>
          <w:sz w:val="24"/>
          <w:szCs w:val="24"/>
        </w:rPr>
      </w:pPr>
      <w:r>
        <w:rPr>
          <w:rStyle w:val="fontstyle21"/>
          <w:rFonts w:ascii="宋体" w:eastAsia="宋体" w:hAnsi="宋体" w:cs="宋体" w:hint="default"/>
          <w:sz w:val="24"/>
          <w:szCs w:val="24"/>
        </w:rPr>
        <w:t>①各级政府奖</w:t>
      </w:r>
    </w:p>
    <w:tbl>
      <w:tblPr>
        <w:tblStyle w:val="a8"/>
        <w:tblW w:w="0" w:type="auto"/>
        <w:tblLook w:val="04A0" w:firstRow="1" w:lastRow="0" w:firstColumn="1" w:lastColumn="0" w:noHBand="0" w:noVBand="1"/>
      </w:tblPr>
      <w:tblGrid>
        <w:gridCol w:w="4401"/>
        <w:gridCol w:w="1442"/>
        <w:gridCol w:w="1417"/>
        <w:gridCol w:w="1262"/>
      </w:tblGrid>
      <w:tr w:rsidR="00DF3E3B">
        <w:trPr>
          <w:trHeight w:val="534"/>
        </w:trPr>
        <w:tc>
          <w:tcPr>
            <w:tcW w:w="4401" w:type="dxa"/>
            <w:vAlign w:val="center"/>
          </w:tcPr>
          <w:p w:rsidR="00DF3E3B" w:rsidRDefault="008376F6">
            <w:pPr>
              <w:jc w:val="center"/>
              <w:rPr>
                <w:rStyle w:val="fontstyle21"/>
                <w:rFonts w:asciiTheme="minorEastAsia" w:eastAsiaTheme="minorEastAsia" w:hAnsiTheme="minorEastAsia" w:hint="default"/>
                <w:b/>
                <w:bCs/>
                <w:sz w:val="24"/>
                <w:szCs w:val="24"/>
              </w:rPr>
            </w:pPr>
            <w:r>
              <w:rPr>
                <w:rStyle w:val="fontstyle21"/>
                <w:rFonts w:asciiTheme="minorEastAsia" w:eastAsiaTheme="minorEastAsia" w:hAnsiTheme="minorEastAsia" w:hint="default"/>
                <w:b/>
                <w:bCs/>
                <w:sz w:val="24"/>
                <w:szCs w:val="24"/>
              </w:rPr>
              <w:t>项目类别</w:t>
            </w:r>
          </w:p>
        </w:tc>
        <w:tc>
          <w:tcPr>
            <w:tcW w:w="1442" w:type="dxa"/>
            <w:vAlign w:val="center"/>
          </w:tcPr>
          <w:p w:rsidR="00DF3E3B" w:rsidRDefault="008376F6">
            <w:pPr>
              <w:jc w:val="center"/>
              <w:rPr>
                <w:rStyle w:val="fontstyle21"/>
                <w:rFonts w:asciiTheme="minorEastAsia" w:eastAsiaTheme="minorEastAsia" w:hAnsiTheme="minorEastAsia" w:hint="default"/>
                <w:b/>
                <w:bCs/>
                <w:sz w:val="24"/>
                <w:szCs w:val="24"/>
              </w:rPr>
            </w:pPr>
            <w:r>
              <w:rPr>
                <w:rStyle w:val="fontstyle21"/>
                <w:rFonts w:asciiTheme="minorEastAsia" w:eastAsiaTheme="minorEastAsia" w:hAnsiTheme="minorEastAsia" w:hint="default"/>
                <w:b/>
                <w:bCs/>
                <w:sz w:val="24"/>
                <w:szCs w:val="24"/>
              </w:rPr>
              <w:t>一等奖</w:t>
            </w:r>
          </w:p>
        </w:tc>
        <w:tc>
          <w:tcPr>
            <w:tcW w:w="1417" w:type="dxa"/>
            <w:vAlign w:val="center"/>
          </w:tcPr>
          <w:p w:rsidR="00DF3E3B" w:rsidRDefault="008376F6">
            <w:pPr>
              <w:jc w:val="center"/>
              <w:rPr>
                <w:rStyle w:val="fontstyle21"/>
                <w:rFonts w:asciiTheme="minorEastAsia" w:eastAsiaTheme="minorEastAsia" w:hAnsiTheme="minorEastAsia" w:hint="default"/>
                <w:b/>
                <w:bCs/>
                <w:sz w:val="24"/>
                <w:szCs w:val="24"/>
              </w:rPr>
            </w:pPr>
            <w:r>
              <w:rPr>
                <w:rStyle w:val="fontstyle21"/>
                <w:rFonts w:asciiTheme="minorEastAsia" w:eastAsiaTheme="minorEastAsia" w:hAnsiTheme="minorEastAsia" w:hint="default"/>
                <w:b/>
                <w:bCs/>
                <w:sz w:val="24"/>
                <w:szCs w:val="24"/>
              </w:rPr>
              <w:t>二等奖</w:t>
            </w:r>
          </w:p>
        </w:tc>
        <w:tc>
          <w:tcPr>
            <w:tcW w:w="1262" w:type="dxa"/>
            <w:vAlign w:val="center"/>
          </w:tcPr>
          <w:p w:rsidR="00DF3E3B" w:rsidRDefault="008376F6">
            <w:pPr>
              <w:jc w:val="center"/>
              <w:rPr>
                <w:rStyle w:val="fontstyle21"/>
                <w:rFonts w:asciiTheme="minorEastAsia" w:eastAsiaTheme="minorEastAsia" w:hAnsiTheme="minorEastAsia" w:hint="default"/>
                <w:b/>
                <w:bCs/>
                <w:sz w:val="24"/>
                <w:szCs w:val="24"/>
              </w:rPr>
            </w:pPr>
            <w:r>
              <w:rPr>
                <w:rStyle w:val="fontstyle21"/>
                <w:rFonts w:asciiTheme="minorEastAsia" w:eastAsiaTheme="minorEastAsia" w:hAnsiTheme="minorEastAsia" w:hint="default"/>
                <w:b/>
                <w:bCs/>
                <w:sz w:val="24"/>
                <w:szCs w:val="24"/>
              </w:rPr>
              <w:t>三等奖</w:t>
            </w:r>
          </w:p>
        </w:tc>
      </w:tr>
      <w:tr w:rsidR="00DF3E3B">
        <w:tc>
          <w:tcPr>
            <w:tcW w:w="4401" w:type="dxa"/>
            <w:vAlign w:val="center"/>
          </w:tcPr>
          <w:p w:rsidR="00DF3E3B" w:rsidRDefault="008376F6">
            <w:pPr>
              <w:jc w:val="center"/>
              <w:rPr>
                <w:rStyle w:val="fontstyle21"/>
                <w:rFonts w:asciiTheme="minorEastAsia" w:eastAsiaTheme="minorEastAsia" w:hAnsiTheme="minorEastAsia" w:hint="default"/>
                <w:sz w:val="24"/>
                <w:szCs w:val="24"/>
              </w:rPr>
            </w:pPr>
            <w:r>
              <w:rPr>
                <w:rFonts w:asciiTheme="minorEastAsia" w:hAnsiTheme="minorEastAsia" w:hint="eastAsia"/>
                <w:color w:val="000000"/>
                <w:kern w:val="0"/>
                <w:sz w:val="24"/>
                <w:szCs w:val="24"/>
              </w:rPr>
              <w:t>教育部高等学校科学研究优秀成果奖（人文社会科学）</w:t>
            </w:r>
          </w:p>
        </w:tc>
        <w:tc>
          <w:tcPr>
            <w:tcW w:w="1442" w:type="dxa"/>
            <w:vAlign w:val="center"/>
          </w:tcPr>
          <w:p w:rsidR="00DF3E3B" w:rsidRDefault="008376F6">
            <w:pPr>
              <w:jc w:val="center"/>
              <w:rPr>
                <w:rStyle w:val="fontstyle21"/>
                <w:rFonts w:asciiTheme="minorEastAsia" w:eastAsiaTheme="minorEastAsia" w:hAnsiTheme="minorEastAsia" w:hint="default"/>
                <w:sz w:val="24"/>
                <w:szCs w:val="24"/>
              </w:rPr>
            </w:pPr>
            <w:r>
              <w:rPr>
                <w:rFonts w:asciiTheme="minorEastAsia" w:hAnsiTheme="minorEastAsia"/>
                <w:color w:val="000000"/>
                <w:kern w:val="0"/>
                <w:sz w:val="24"/>
                <w:szCs w:val="24"/>
              </w:rPr>
              <w:t>100000</w:t>
            </w:r>
          </w:p>
        </w:tc>
        <w:tc>
          <w:tcPr>
            <w:tcW w:w="1417" w:type="dxa"/>
            <w:vAlign w:val="center"/>
          </w:tcPr>
          <w:p w:rsidR="00DF3E3B" w:rsidRDefault="008376F6">
            <w:pPr>
              <w:jc w:val="center"/>
              <w:rPr>
                <w:rStyle w:val="fontstyle21"/>
                <w:rFonts w:asciiTheme="minorEastAsia" w:eastAsiaTheme="minorEastAsia" w:hAnsiTheme="minorEastAsia" w:hint="default"/>
                <w:sz w:val="24"/>
                <w:szCs w:val="24"/>
              </w:rPr>
            </w:pPr>
            <w:r>
              <w:rPr>
                <w:rStyle w:val="fontstyle21"/>
                <w:rFonts w:asciiTheme="minorEastAsia" w:eastAsiaTheme="minorEastAsia" w:hAnsiTheme="minorEastAsia" w:hint="default"/>
                <w:sz w:val="24"/>
                <w:szCs w:val="24"/>
              </w:rPr>
              <w:t>60000</w:t>
            </w:r>
          </w:p>
        </w:tc>
        <w:tc>
          <w:tcPr>
            <w:tcW w:w="1262" w:type="dxa"/>
            <w:vAlign w:val="center"/>
          </w:tcPr>
          <w:p w:rsidR="00DF3E3B" w:rsidRDefault="008376F6">
            <w:pPr>
              <w:jc w:val="center"/>
              <w:rPr>
                <w:rStyle w:val="fontstyle21"/>
                <w:rFonts w:asciiTheme="minorEastAsia" w:eastAsiaTheme="minorEastAsia" w:hAnsiTheme="minorEastAsia" w:hint="default"/>
                <w:sz w:val="24"/>
                <w:szCs w:val="24"/>
              </w:rPr>
            </w:pPr>
            <w:r>
              <w:rPr>
                <w:rStyle w:val="fontstyle21"/>
                <w:rFonts w:asciiTheme="minorEastAsia" w:eastAsiaTheme="minorEastAsia" w:hAnsiTheme="minorEastAsia" w:hint="default"/>
                <w:sz w:val="24"/>
                <w:szCs w:val="24"/>
              </w:rPr>
              <w:t>40000</w:t>
            </w:r>
          </w:p>
        </w:tc>
      </w:tr>
      <w:tr w:rsidR="00DF3E3B">
        <w:trPr>
          <w:trHeight w:val="732"/>
        </w:trPr>
        <w:tc>
          <w:tcPr>
            <w:tcW w:w="4401" w:type="dxa"/>
            <w:vAlign w:val="center"/>
          </w:tcPr>
          <w:p w:rsidR="00DF3E3B" w:rsidRDefault="008376F6">
            <w:pPr>
              <w:jc w:val="center"/>
              <w:rPr>
                <w:rStyle w:val="fontstyle21"/>
                <w:rFonts w:asciiTheme="minorEastAsia" w:eastAsiaTheme="minorEastAsia" w:hAnsiTheme="minorEastAsia" w:hint="default"/>
                <w:sz w:val="24"/>
                <w:szCs w:val="24"/>
              </w:rPr>
            </w:pPr>
            <w:r>
              <w:rPr>
                <w:rFonts w:asciiTheme="minorEastAsia" w:hAnsiTheme="minorEastAsia" w:hint="eastAsia"/>
                <w:color w:val="000000"/>
                <w:kern w:val="0"/>
                <w:sz w:val="24"/>
                <w:szCs w:val="24"/>
              </w:rPr>
              <w:t>江苏省政府奖</w:t>
            </w:r>
          </w:p>
        </w:tc>
        <w:tc>
          <w:tcPr>
            <w:tcW w:w="1442" w:type="dxa"/>
            <w:vAlign w:val="center"/>
          </w:tcPr>
          <w:p w:rsidR="00DF3E3B" w:rsidRDefault="008376F6">
            <w:pPr>
              <w:jc w:val="center"/>
              <w:rPr>
                <w:rStyle w:val="fontstyle21"/>
                <w:rFonts w:asciiTheme="minorEastAsia" w:eastAsiaTheme="minorEastAsia" w:hAnsiTheme="minorEastAsia" w:hint="default"/>
                <w:sz w:val="24"/>
                <w:szCs w:val="24"/>
              </w:rPr>
            </w:pPr>
            <w:r>
              <w:rPr>
                <w:rStyle w:val="fontstyle21"/>
                <w:rFonts w:asciiTheme="minorEastAsia" w:eastAsiaTheme="minorEastAsia" w:hAnsiTheme="minorEastAsia" w:hint="default"/>
                <w:sz w:val="24"/>
                <w:szCs w:val="24"/>
              </w:rPr>
              <w:t>60000</w:t>
            </w:r>
          </w:p>
        </w:tc>
        <w:tc>
          <w:tcPr>
            <w:tcW w:w="1417" w:type="dxa"/>
            <w:vAlign w:val="center"/>
          </w:tcPr>
          <w:p w:rsidR="00DF3E3B" w:rsidRDefault="008376F6">
            <w:pPr>
              <w:jc w:val="center"/>
              <w:rPr>
                <w:rStyle w:val="fontstyle21"/>
                <w:rFonts w:asciiTheme="minorEastAsia" w:eastAsiaTheme="minorEastAsia" w:hAnsiTheme="minorEastAsia" w:hint="default"/>
                <w:sz w:val="24"/>
                <w:szCs w:val="24"/>
              </w:rPr>
            </w:pPr>
            <w:r>
              <w:rPr>
                <w:rStyle w:val="fontstyle21"/>
                <w:rFonts w:asciiTheme="minorEastAsia" w:eastAsiaTheme="minorEastAsia" w:hAnsiTheme="minorEastAsia" w:hint="default"/>
                <w:sz w:val="24"/>
                <w:szCs w:val="24"/>
              </w:rPr>
              <w:t>40000</w:t>
            </w:r>
          </w:p>
        </w:tc>
        <w:tc>
          <w:tcPr>
            <w:tcW w:w="1262" w:type="dxa"/>
            <w:vAlign w:val="center"/>
          </w:tcPr>
          <w:p w:rsidR="00DF3E3B" w:rsidRDefault="008376F6">
            <w:pPr>
              <w:jc w:val="center"/>
              <w:rPr>
                <w:rStyle w:val="fontstyle21"/>
                <w:rFonts w:asciiTheme="minorEastAsia" w:eastAsiaTheme="minorEastAsia" w:hAnsiTheme="minorEastAsia" w:hint="default"/>
                <w:sz w:val="24"/>
                <w:szCs w:val="24"/>
              </w:rPr>
            </w:pPr>
            <w:r>
              <w:rPr>
                <w:rStyle w:val="fontstyle21"/>
                <w:rFonts w:asciiTheme="minorEastAsia" w:eastAsiaTheme="minorEastAsia" w:hAnsiTheme="minorEastAsia" w:hint="default"/>
                <w:sz w:val="24"/>
                <w:szCs w:val="24"/>
              </w:rPr>
              <w:t>16000</w:t>
            </w:r>
          </w:p>
        </w:tc>
      </w:tr>
      <w:tr w:rsidR="00DF3E3B">
        <w:tc>
          <w:tcPr>
            <w:tcW w:w="4401" w:type="dxa"/>
            <w:vAlign w:val="center"/>
          </w:tcPr>
          <w:p w:rsidR="00DF3E3B" w:rsidRDefault="008376F6">
            <w:pPr>
              <w:jc w:val="center"/>
              <w:rPr>
                <w:rStyle w:val="fontstyle21"/>
                <w:rFonts w:asciiTheme="minorEastAsia" w:eastAsiaTheme="minorEastAsia" w:hAnsiTheme="minorEastAsia" w:hint="default"/>
                <w:sz w:val="24"/>
                <w:szCs w:val="24"/>
              </w:rPr>
            </w:pPr>
            <w:r>
              <w:rPr>
                <w:rFonts w:asciiTheme="minorEastAsia" w:hAnsiTheme="minorEastAsia" w:hint="eastAsia"/>
                <w:color w:val="000000"/>
                <w:kern w:val="0"/>
                <w:sz w:val="24"/>
                <w:szCs w:val="24"/>
              </w:rPr>
              <w:t>全国教育科学研究优秀成果奖</w:t>
            </w:r>
          </w:p>
        </w:tc>
        <w:tc>
          <w:tcPr>
            <w:tcW w:w="1442" w:type="dxa"/>
            <w:vAlign w:val="center"/>
          </w:tcPr>
          <w:p w:rsidR="00DF3E3B" w:rsidRDefault="008376F6">
            <w:pPr>
              <w:jc w:val="center"/>
              <w:rPr>
                <w:rStyle w:val="fontstyle21"/>
                <w:rFonts w:asciiTheme="minorEastAsia" w:eastAsiaTheme="minorEastAsia" w:hAnsiTheme="minorEastAsia" w:hint="default"/>
                <w:sz w:val="24"/>
                <w:szCs w:val="24"/>
              </w:rPr>
            </w:pPr>
            <w:r>
              <w:rPr>
                <w:rStyle w:val="fontstyle21"/>
                <w:rFonts w:asciiTheme="minorEastAsia" w:eastAsiaTheme="minorEastAsia" w:hAnsiTheme="minorEastAsia" w:hint="default"/>
                <w:sz w:val="24"/>
                <w:szCs w:val="24"/>
              </w:rPr>
              <w:t>25000</w:t>
            </w:r>
          </w:p>
        </w:tc>
        <w:tc>
          <w:tcPr>
            <w:tcW w:w="1417" w:type="dxa"/>
            <w:vAlign w:val="center"/>
          </w:tcPr>
          <w:p w:rsidR="00DF3E3B" w:rsidRDefault="008376F6">
            <w:pPr>
              <w:jc w:val="center"/>
              <w:rPr>
                <w:rStyle w:val="fontstyle21"/>
                <w:rFonts w:asciiTheme="minorEastAsia" w:eastAsiaTheme="minorEastAsia" w:hAnsiTheme="minorEastAsia" w:hint="default"/>
                <w:sz w:val="24"/>
                <w:szCs w:val="24"/>
              </w:rPr>
            </w:pPr>
            <w:r>
              <w:rPr>
                <w:rStyle w:val="fontstyle21"/>
                <w:rFonts w:asciiTheme="minorEastAsia" w:eastAsiaTheme="minorEastAsia" w:hAnsiTheme="minorEastAsia" w:hint="default"/>
                <w:sz w:val="24"/>
                <w:szCs w:val="24"/>
              </w:rPr>
              <w:t>15000</w:t>
            </w:r>
          </w:p>
        </w:tc>
        <w:tc>
          <w:tcPr>
            <w:tcW w:w="1262" w:type="dxa"/>
            <w:vAlign w:val="center"/>
          </w:tcPr>
          <w:p w:rsidR="00DF3E3B" w:rsidRDefault="008376F6">
            <w:pPr>
              <w:jc w:val="center"/>
              <w:rPr>
                <w:rStyle w:val="fontstyle21"/>
                <w:rFonts w:asciiTheme="minorEastAsia" w:eastAsiaTheme="minorEastAsia" w:hAnsiTheme="minorEastAsia" w:hint="default"/>
                <w:sz w:val="24"/>
                <w:szCs w:val="24"/>
              </w:rPr>
            </w:pPr>
            <w:r>
              <w:rPr>
                <w:rStyle w:val="fontstyle21"/>
                <w:rFonts w:asciiTheme="minorEastAsia" w:eastAsiaTheme="minorEastAsia" w:hAnsiTheme="minorEastAsia" w:hint="default"/>
                <w:sz w:val="24"/>
                <w:szCs w:val="24"/>
              </w:rPr>
              <w:t>5000</w:t>
            </w:r>
          </w:p>
        </w:tc>
      </w:tr>
      <w:tr w:rsidR="00DF3E3B">
        <w:tc>
          <w:tcPr>
            <w:tcW w:w="4401" w:type="dxa"/>
            <w:vAlign w:val="center"/>
          </w:tcPr>
          <w:p w:rsidR="00DF3E3B" w:rsidRDefault="008376F6">
            <w:pPr>
              <w:jc w:val="center"/>
              <w:rPr>
                <w:rFonts w:asciiTheme="minorEastAsia" w:hAnsiTheme="minorEastAsia"/>
                <w:color w:val="000000"/>
                <w:kern w:val="0"/>
                <w:sz w:val="24"/>
                <w:szCs w:val="24"/>
              </w:rPr>
            </w:pPr>
            <w:r>
              <w:rPr>
                <w:rFonts w:asciiTheme="minorEastAsia" w:hAnsiTheme="minorEastAsia" w:hint="eastAsia"/>
                <w:color w:val="000000"/>
                <w:kern w:val="0"/>
                <w:sz w:val="24"/>
                <w:szCs w:val="24"/>
              </w:rPr>
              <w:t>市厅级哲学社会科学奖</w:t>
            </w:r>
          </w:p>
          <w:p w:rsidR="00DF3E3B" w:rsidRDefault="008376F6">
            <w:pPr>
              <w:jc w:val="center"/>
              <w:rPr>
                <w:rStyle w:val="fontstyle21"/>
                <w:rFonts w:asciiTheme="minorEastAsia" w:eastAsiaTheme="minorEastAsia" w:hAnsiTheme="minorEastAsia" w:hint="default"/>
                <w:sz w:val="24"/>
                <w:szCs w:val="24"/>
              </w:rPr>
            </w:pPr>
            <w:r>
              <w:rPr>
                <w:rFonts w:asciiTheme="minorEastAsia" w:hAnsiTheme="minorEastAsia" w:hint="eastAsia"/>
                <w:color w:val="000000"/>
                <w:kern w:val="0"/>
                <w:sz w:val="24"/>
                <w:szCs w:val="24"/>
              </w:rPr>
              <w:t>省教育科学优秀成果奖</w:t>
            </w:r>
          </w:p>
        </w:tc>
        <w:tc>
          <w:tcPr>
            <w:tcW w:w="1442" w:type="dxa"/>
            <w:vAlign w:val="center"/>
          </w:tcPr>
          <w:p w:rsidR="00DF3E3B" w:rsidRDefault="008376F6">
            <w:pPr>
              <w:jc w:val="center"/>
              <w:rPr>
                <w:rStyle w:val="fontstyle21"/>
                <w:rFonts w:asciiTheme="minorEastAsia" w:eastAsiaTheme="minorEastAsia" w:hAnsiTheme="minorEastAsia" w:hint="default"/>
                <w:sz w:val="24"/>
                <w:szCs w:val="24"/>
              </w:rPr>
            </w:pPr>
            <w:r>
              <w:rPr>
                <w:rStyle w:val="fontstyle21"/>
                <w:rFonts w:asciiTheme="minorEastAsia" w:eastAsiaTheme="minorEastAsia" w:hAnsiTheme="minorEastAsia" w:hint="default"/>
                <w:sz w:val="24"/>
                <w:szCs w:val="24"/>
              </w:rPr>
              <w:t>1000</w:t>
            </w:r>
          </w:p>
        </w:tc>
        <w:tc>
          <w:tcPr>
            <w:tcW w:w="1417" w:type="dxa"/>
            <w:vAlign w:val="center"/>
          </w:tcPr>
          <w:p w:rsidR="00DF3E3B" w:rsidRDefault="008376F6">
            <w:pPr>
              <w:jc w:val="center"/>
              <w:rPr>
                <w:rStyle w:val="fontstyle21"/>
                <w:rFonts w:asciiTheme="minorEastAsia" w:eastAsiaTheme="minorEastAsia" w:hAnsiTheme="minorEastAsia" w:hint="default"/>
                <w:sz w:val="24"/>
                <w:szCs w:val="24"/>
              </w:rPr>
            </w:pPr>
            <w:r>
              <w:rPr>
                <w:rStyle w:val="fontstyle21"/>
                <w:rFonts w:asciiTheme="minorEastAsia" w:eastAsiaTheme="minorEastAsia" w:hAnsiTheme="minorEastAsia" w:hint="default"/>
                <w:sz w:val="24"/>
                <w:szCs w:val="24"/>
              </w:rPr>
              <w:t>600</w:t>
            </w:r>
          </w:p>
        </w:tc>
        <w:tc>
          <w:tcPr>
            <w:tcW w:w="1262" w:type="dxa"/>
            <w:vAlign w:val="center"/>
          </w:tcPr>
          <w:p w:rsidR="00DF3E3B" w:rsidRDefault="008376F6">
            <w:pPr>
              <w:jc w:val="center"/>
              <w:rPr>
                <w:rStyle w:val="fontstyle21"/>
                <w:rFonts w:asciiTheme="minorEastAsia" w:eastAsiaTheme="minorEastAsia" w:hAnsiTheme="minorEastAsia" w:hint="default"/>
                <w:sz w:val="24"/>
                <w:szCs w:val="24"/>
              </w:rPr>
            </w:pPr>
            <w:r>
              <w:rPr>
                <w:rStyle w:val="fontstyle21"/>
                <w:rFonts w:asciiTheme="minorEastAsia" w:eastAsiaTheme="minorEastAsia" w:hAnsiTheme="minorEastAsia" w:hint="default"/>
                <w:sz w:val="24"/>
                <w:szCs w:val="24"/>
              </w:rPr>
              <w:t>200</w:t>
            </w:r>
          </w:p>
        </w:tc>
      </w:tr>
    </w:tbl>
    <w:p w:rsidR="00DF3E3B" w:rsidRDefault="008376F6">
      <w:pPr>
        <w:widowControl/>
        <w:spacing w:line="360" w:lineRule="auto"/>
        <w:ind w:firstLine="369"/>
        <w:jc w:val="left"/>
        <w:rPr>
          <w:rFonts w:ascii="宋体" w:eastAsia="宋体" w:hAnsi="宋体" w:cs="宋体"/>
          <w:kern w:val="0"/>
          <w:sz w:val="24"/>
          <w:szCs w:val="24"/>
        </w:rPr>
      </w:pPr>
      <w:r>
        <w:rPr>
          <w:rFonts w:ascii="宋体" w:eastAsia="宋体" w:hAnsi="宋体" w:cs="宋体" w:hint="eastAsia"/>
          <w:b/>
          <w:bCs/>
          <w:color w:val="000000"/>
          <w:kern w:val="0"/>
          <w:sz w:val="24"/>
          <w:szCs w:val="24"/>
        </w:rPr>
        <w:t>注：</w:t>
      </w:r>
      <w:r>
        <w:rPr>
          <w:rFonts w:ascii="宋体" w:eastAsia="宋体" w:hAnsi="宋体" w:cs="宋体" w:hint="eastAsia"/>
          <w:color w:val="000000"/>
          <w:kern w:val="0"/>
          <w:sz w:val="24"/>
          <w:szCs w:val="24"/>
        </w:rPr>
        <w:t>特等奖按一</w:t>
      </w:r>
      <w:r>
        <w:rPr>
          <w:rFonts w:ascii="宋体" w:eastAsia="宋体" w:hAnsi="宋体" w:cs="宋体" w:hint="eastAsia"/>
          <w:kern w:val="0"/>
          <w:sz w:val="24"/>
          <w:szCs w:val="24"/>
        </w:rPr>
        <w:t>等奖双倍计算。Ⅰ.中宣部“五个</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工程”奖按国家二等奖奖励；省委宣传部“五个</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工程”奖，按照全国教育科学研究优秀成果奖二等奖奖励；江苏优秀理论成果奖，按照市厅级一等奖计分。Ⅱ.其他省部级政府奖按照江苏省政府奖的2/3给予奖励。Ⅲ.获国家奖励管理部门认可的以社会力量设立的社科奖，如吴玉章人文</w:t>
      </w:r>
      <w:r>
        <w:rPr>
          <w:rFonts w:ascii="宋体" w:eastAsia="宋体" w:hAnsi="宋体" w:cs="宋体" w:hint="eastAsia"/>
          <w:color w:val="000000"/>
          <w:kern w:val="0"/>
          <w:sz w:val="24"/>
          <w:szCs w:val="24"/>
        </w:rPr>
        <w:t>社会科学奖、金岳霖学术奖、胡绳奖、思</w:t>
      </w:r>
      <w:proofErr w:type="gramStart"/>
      <w:r>
        <w:rPr>
          <w:rFonts w:ascii="宋体" w:eastAsia="宋体" w:hAnsi="宋体" w:cs="宋体" w:hint="eastAsia"/>
          <w:color w:val="000000"/>
          <w:kern w:val="0"/>
          <w:sz w:val="24"/>
          <w:szCs w:val="24"/>
        </w:rPr>
        <w:t>勉</w:t>
      </w:r>
      <w:proofErr w:type="gramEnd"/>
      <w:r>
        <w:rPr>
          <w:rFonts w:ascii="宋体" w:eastAsia="宋体" w:hAnsi="宋体" w:cs="宋体" w:hint="eastAsia"/>
          <w:color w:val="000000"/>
          <w:kern w:val="0"/>
          <w:sz w:val="24"/>
          <w:szCs w:val="24"/>
        </w:rPr>
        <w:t>原创奖、孙冶方经济科学奖、王力语言学奖、安子介国际贸易研究奖等著名民间奖，对应于教育部高等学校科学研究优秀成果奖（人文社会科学），无等级的按一等奖对待；获提名奖的，减半计算。Ⅳ.国家图书奖获奖著作，按照图书奖为30000分/部、提名奖为20000分/部计算业绩分，署名、业绩</w:t>
      </w:r>
      <w:proofErr w:type="gramStart"/>
      <w:r>
        <w:rPr>
          <w:rFonts w:ascii="宋体" w:eastAsia="宋体" w:hAnsi="宋体" w:cs="宋体" w:hint="eastAsia"/>
          <w:color w:val="000000"/>
          <w:kern w:val="0"/>
          <w:sz w:val="24"/>
          <w:szCs w:val="24"/>
        </w:rPr>
        <w:t>分分配</w:t>
      </w:r>
      <w:proofErr w:type="gramEnd"/>
      <w:r>
        <w:rPr>
          <w:rFonts w:ascii="宋体" w:eastAsia="宋体" w:hAnsi="宋体" w:cs="宋体" w:hint="eastAsia"/>
          <w:color w:val="000000"/>
          <w:kern w:val="0"/>
          <w:sz w:val="24"/>
          <w:szCs w:val="24"/>
        </w:rPr>
        <w:t>等参照第六条具体要求执行。Ⅴ.其他奖项的奖励由校学术委员会认定。</w:t>
      </w:r>
    </w:p>
    <w:p w:rsidR="00DF3E3B" w:rsidRDefault="008376F6">
      <w:pPr>
        <w:widowControl/>
        <w:spacing w:line="360" w:lineRule="auto"/>
        <w:ind w:firstLine="431"/>
        <w:jc w:val="left"/>
        <w:rPr>
          <w:rFonts w:ascii="宋体" w:eastAsia="宋体" w:hAnsi="宋体" w:cs="宋体"/>
          <w:kern w:val="0"/>
          <w:sz w:val="24"/>
          <w:szCs w:val="24"/>
        </w:rPr>
      </w:pPr>
      <w:r>
        <w:rPr>
          <w:rStyle w:val="fontstyle21"/>
          <w:rFonts w:ascii="宋体" w:eastAsia="宋体" w:hAnsi="宋体" w:cs="宋体" w:hint="default"/>
          <w:sz w:val="24"/>
          <w:szCs w:val="24"/>
        </w:rPr>
        <w:t>②</w:t>
      </w:r>
      <w:r>
        <w:rPr>
          <w:rFonts w:ascii="宋体" w:eastAsia="宋体" w:hAnsi="宋体" w:cs="宋体" w:hint="eastAsia"/>
          <w:color w:val="000000"/>
          <w:kern w:val="0"/>
          <w:sz w:val="24"/>
          <w:szCs w:val="24"/>
        </w:rPr>
        <w:t>其他奖</w:t>
      </w:r>
    </w:p>
    <w:p w:rsidR="00DF3E3B" w:rsidRDefault="008376F6">
      <w:pPr>
        <w:widowControl/>
        <w:spacing w:line="360" w:lineRule="auto"/>
        <w:ind w:firstLine="431"/>
        <w:jc w:val="left"/>
        <w:rPr>
          <w:rFonts w:ascii="宋体" w:eastAsia="宋体" w:hAnsi="宋体" w:cs="宋体"/>
          <w:kern w:val="0"/>
          <w:sz w:val="24"/>
          <w:szCs w:val="24"/>
        </w:rPr>
      </w:pPr>
      <w:r>
        <w:rPr>
          <w:rFonts w:ascii="宋体" w:eastAsia="宋体" w:hAnsi="宋体" w:cs="宋体" w:hint="eastAsia"/>
          <w:kern w:val="0"/>
          <w:sz w:val="24"/>
          <w:szCs w:val="24"/>
        </w:rPr>
        <w:t>Ⅰ.</w:t>
      </w:r>
      <w:r>
        <w:rPr>
          <w:rFonts w:ascii="宋体" w:eastAsia="宋体" w:hAnsi="宋体" w:cs="宋体" w:hint="eastAsia"/>
          <w:color w:val="000000"/>
          <w:kern w:val="0"/>
          <w:sz w:val="24"/>
          <w:szCs w:val="24"/>
        </w:rPr>
        <w:t>有提名推荐国家奖资格的社会力量设立的奖其业绩分计算按照其他省部级政府</w:t>
      </w:r>
      <w:proofErr w:type="gramStart"/>
      <w:r>
        <w:rPr>
          <w:rFonts w:ascii="宋体" w:eastAsia="宋体" w:hAnsi="宋体" w:cs="宋体" w:hint="eastAsia"/>
          <w:color w:val="000000"/>
          <w:kern w:val="0"/>
          <w:sz w:val="24"/>
          <w:szCs w:val="24"/>
        </w:rPr>
        <w:t>奖业绩分</w:t>
      </w:r>
      <w:proofErr w:type="gramEnd"/>
      <w:r>
        <w:rPr>
          <w:rFonts w:ascii="宋体" w:eastAsia="宋体" w:hAnsi="宋体" w:cs="宋体" w:hint="eastAsia"/>
          <w:color w:val="000000"/>
          <w:kern w:val="0"/>
          <w:sz w:val="24"/>
          <w:szCs w:val="24"/>
        </w:rPr>
        <w:t>的40%执行。</w:t>
      </w:r>
    </w:p>
    <w:p w:rsidR="00DF3E3B" w:rsidRPr="00562951" w:rsidRDefault="008376F6" w:rsidP="00562951">
      <w:pPr>
        <w:widowControl/>
        <w:spacing w:line="360" w:lineRule="auto"/>
        <w:ind w:firstLine="431"/>
        <w:jc w:val="left"/>
        <w:rPr>
          <w:rStyle w:val="fontstyle21"/>
          <w:rFonts w:ascii="宋体" w:eastAsia="宋体" w:hAnsi="宋体" w:cs="宋体" w:hint="default"/>
          <w:color w:val="auto"/>
          <w:kern w:val="0"/>
          <w:sz w:val="24"/>
          <w:szCs w:val="24"/>
        </w:rPr>
      </w:pPr>
      <w:r>
        <w:rPr>
          <w:rFonts w:ascii="宋体" w:eastAsia="宋体" w:hAnsi="宋体" w:cs="宋体" w:hint="eastAsia"/>
          <w:kern w:val="0"/>
          <w:sz w:val="24"/>
          <w:szCs w:val="24"/>
        </w:rPr>
        <w:t>Ⅱ.</w:t>
      </w:r>
      <w:r>
        <w:rPr>
          <w:rFonts w:ascii="宋体" w:eastAsia="宋体" w:hAnsi="宋体" w:cs="宋体" w:hint="eastAsia"/>
          <w:color w:val="000000"/>
          <w:kern w:val="0"/>
          <w:sz w:val="24"/>
          <w:szCs w:val="24"/>
        </w:rPr>
        <w:t>在职人员参与但未署名南通大学的国家和省部级政府奖按照同等级</w:t>
      </w:r>
      <w:proofErr w:type="gramStart"/>
      <w:r>
        <w:rPr>
          <w:rFonts w:ascii="宋体" w:eastAsia="宋体" w:hAnsi="宋体" w:cs="宋体" w:hint="eastAsia"/>
          <w:color w:val="000000"/>
          <w:kern w:val="0"/>
          <w:sz w:val="24"/>
          <w:szCs w:val="24"/>
        </w:rPr>
        <w:t>奖业绩分</w:t>
      </w:r>
      <w:proofErr w:type="gramEnd"/>
      <w:r>
        <w:rPr>
          <w:rFonts w:ascii="宋体" w:eastAsia="宋体" w:hAnsi="宋体" w:cs="宋体" w:hint="eastAsia"/>
          <w:color w:val="000000"/>
          <w:kern w:val="0"/>
          <w:sz w:val="24"/>
          <w:szCs w:val="24"/>
        </w:rPr>
        <w:t>的15%执行。</w:t>
      </w:r>
    </w:p>
    <w:p w:rsidR="00DF3E3B" w:rsidRDefault="008376F6">
      <w:pPr>
        <w:widowControl/>
        <w:numPr>
          <w:ilvl w:val="0"/>
          <w:numId w:val="2"/>
        </w:numPr>
        <w:spacing w:line="360" w:lineRule="auto"/>
        <w:ind w:firstLine="431"/>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南通大学作为参加单位获得科研奖项、制定标准及报奖成果的业绩分计算按照南通大学排名顺序拆分业绩分。具体拆分办法为：南通大学排名顺序为</w:t>
      </w:r>
      <w:r>
        <w:rPr>
          <w:rFonts w:ascii="宋体" w:eastAsia="宋体" w:hAnsi="宋体" w:cs="宋体" w:hint="eastAsia"/>
          <w:color w:val="000000"/>
          <w:kern w:val="0"/>
          <w:sz w:val="24"/>
          <w:szCs w:val="24"/>
        </w:rPr>
        <w:lastRenderedPageBreak/>
        <w:t>第二、第三、第四名及以后，业绩</w:t>
      </w:r>
      <w:proofErr w:type="gramStart"/>
      <w:r>
        <w:rPr>
          <w:rFonts w:ascii="宋体" w:eastAsia="宋体" w:hAnsi="宋体" w:cs="宋体" w:hint="eastAsia"/>
          <w:color w:val="000000"/>
          <w:kern w:val="0"/>
          <w:sz w:val="24"/>
          <w:szCs w:val="24"/>
        </w:rPr>
        <w:t>分按照</w:t>
      </w:r>
      <w:proofErr w:type="gramEnd"/>
      <w:r>
        <w:rPr>
          <w:rFonts w:ascii="宋体" w:eastAsia="宋体" w:hAnsi="宋体" w:cs="宋体" w:hint="eastAsia"/>
          <w:color w:val="000000"/>
          <w:kern w:val="0"/>
          <w:sz w:val="24"/>
          <w:szCs w:val="24"/>
        </w:rPr>
        <w:t>我校作为第一完成单位业绩分标准的1/2、1/3、1/4折算。</w:t>
      </w:r>
    </w:p>
    <w:p w:rsidR="00DF3E3B" w:rsidRDefault="008376F6">
      <w:pPr>
        <w:widowControl/>
        <w:numPr>
          <w:ilvl w:val="0"/>
          <w:numId w:val="2"/>
        </w:numPr>
        <w:spacing w:line="360" w:lineRule="auto"/>
        <w:ind w:firstLine="431"/>
        <w:jc w:val="left"/>
        <w:rPr>
          <w:rStyle w:val="fontstyle31"/>
          <w:rFonts w:asciiTheme="minorEastAsia" w:hAnsiTheme="minorEastAsia"/>
          <w:color w:val="auto"/>
          <w:sz w:val="24"/>
          <w:szCs w:val="24"/>
        </w:rPr>
      </w:pPr>
      <w:r>
        <w:rPr>
          <w:rFonts w:ascii="宋体" w:eastAsia="宋体" w:hAnsi="宋体" w:cs="宋体" w:hint="eastAsia"/>
          <w:kern w:val="0"/>
          <w:sz w:val="24"/>
          <w:szCs w:val="24"/>
        </w:rPr>
        <w:t>2019年12月1日至通大〔2020〕13号文发布之日为过渡期。过渡期发表的论文（期刊以收稿日期为准）业绩</w:t>
      </w:r>
      <w:proofErr w:type="gramStart"/>
      <w:r>
        <w:rPr>
          <w:rFonts w:ascii="宋体" w:eastAsia="宋体" w:hAnsi="宋体" w:cs="宋体" w:hint="eastAsia"/>
          <w:kern w:val="0"/>
          <w:sz w:val="24"/>
          <w:szCs w:val="24"/>
        </w:rPr>
        <w:t>分据通大</w:t>
      </w:r>
      <w:proofErr w:type="gramEnd"/>
      <w:r>
        <w:rPr>
          <w:rFonts w:ascii="宋体" w:eastAsia="宋体" w:hAnsi="宋体" w:cs="宋体" w:hint="eastAsia"/>
          <w:kern w:val="0"/>
          <w:sz w:val="24"/>
          <w:szCs w:val="24"/>
        </w:rPr>
        <w:t>〔2018〕22号文、通大〔2020〕13号文，按“就高”原则计算。</w:t>
      </w:r>
    </w:p>
    <w:p w:rsidR="00DF3E3B" w:rsidRDefault="008376F6">
      <w:pPr>
        <w:widowControl/>
        <w:numPr>
          <w:ilvl w:val="0"/>
          <w:numId w:val="2"/>
        </w:numPr>
        <w:spacing w:line="360" w:lineRule="auto"/>
        <w:ind w:firstLine="431"/>
        <w:jc w:val="left"/>
        <w:rPr>
          <w:rStyle w:val="fontstyle21"/>
          <w:rFonts w:asciiTheme="minorEastAsia" w:eastAsiaTheme="minorEastAsia" w:hAnsiTheme="minorEastAsia" w:hint="default"/>
          <w:sz w:val="24"/>
          <w:szCs w:val="24"/>
        </w:rPr>
      </w:pPr>
      <w:r>
        <w:rPr>
          <w:rStyle w:val="fontstyle21"/>
          <w:rFonts w:asciiTheme="minorEastAsia" w:eastAsiaTheme="minorEastAsia" w:hAnsiTheme="minorEastAsia" w:hint="default"/>
          <w:color w:val="auto"/>
          <w:sz w:val="24"/>
          <w:szCs w:val="24"/>
        </w:rPr>
        <w:t>为充分调动和保护专任教师从事科研工作和开展科学研究的积极性，客观公正地评价考核专任教师的科研工作</w:t>
      </w:r>
      <w:r>
        <w:rPr>
          <w:rStyle w:val="fontstyle31"/>
          <w:rFonts w:asciiTheme="minorEastAsia" w:hAnsiTheme="minorEastAsia" w:hint="eastAsia"/>
          <w:color w:val="auto"/>
          <w:sz w:val="24"/>
          <w:szCs w:val="24"/>
        </w:rPr>
        <w:t>，科研</w:t>
      </w:r>
      <w:r>
        <w:rPr>
          <w:rStyle w:val="fontstyle21"/>
          <w:rFonts w:asciiTheme="minorEastAsia" w:eastAsiaTheme="minorEastAsia" w:hAnsiTheme="minorEastAsia" w:hint="default"/>
          <w:color w:val="auto"/>
          <w:sz w:val="24"/>
          <w:szCs w:val="24"/>
        </w:rPr>
        <w:t>成果第一完成人可依据贡献大小对业绩分进行拆分，学院根据拆分后的业绩分计算工作量。</w:t>
      </w:r>
      <w:r>
        <w:rPr>
          <w:rStyle w:val="fontstyle31"/>
          <w:rFonts w:asciiTheme="minorEastAsia" w:hAnsiTheme="minorEastAsia"/>
          <w:color w:val="auto"/>
          <w:sz w:val="24"/>
          <w:szCs w:val="24"/>
        </w:rPr>
        <w:t>科研项目业绩分原则上不予拆分。</w:t>
      </w:r>
    </w:p>
    <w:p w:rsidR="00DF3E3B" w:rsidRDefault="008376F6">
      <w:pPr>
        <w:widowControl/>
        <w:numPr>
          <w:ilvl w:val="0"/>
          <w:numId w:val="2"/>
        </w:numPr>
        <w:spacing w:line="360" w:lineRule="auto"/>
        <w:ind w:firstLine="431"/>
        <w:jc w:val="left"/>
        <w:rPr>
          <w:rStyle w:val="fontstyle21"/>
          <w:rFonts w:asciiTheme="minorEastAsia" w:eastAsiaTheme="minorEastAsia" w:hAnsiTheme="minorEastAsia" w:hint="default"/>
          <w:sz w:val="24"/>
          <w:szCs w:val="24"/>
        </w:rPr>
      </w:pPr>
      <w:r>
        <w:rPr>
          <w:rStyle w:val="fontstyle21"/>
          <w:rFonts w:asciiTheme="minorEastAsia" w:eastAsiaTheme="minorEastAsia" w:hAnsiTheme="minorEastAsia" w:hint="default"/>
          <w:sz w:val="24"/>
          <w:szCs w:val="24"/>
        </w:rPr>
        <w:t>教师（本科毕业论文指导教师、硕士生导师、大学生创新训练项目指导教师等）指导学生发表二级期刊以上论文，学生署名第一作者且南通大学为第一单位，视同教师作为第一作者给予相应的业绩分。指导学生考取博士，学院对导师专项奖励。</w:t>
      </w:r>
      <w:r w:rsidR="00363474">
        <w:rPr>
          <w:rStyle w:val="fontstyle21"/>
          <w:rFonts w:asciiTheme="minorEastAsia" w:eastAsiaTheme="minorEastAsia" w:hAnsiTheme="minorEastAsia" w:hint="default"/>
          <w:sz w:val="24"/>
          <w:szCs w:val="24"/>
        </w:rPr>
        <w:t>教师完成一级B以上期刊论文等学校目标考核核心指标，学院根据年底目标考核实际情况给予专项奖励。</w:t>
      </w:r>
    </w:p>
    <w:p w:rsidR="00DF3E3B" w:rsidRDefault="00DF3E3B">
      <w:pPr>
        <w:spacing w:line="360" w:lineRule="auto"/>
        <w:rPr>
          <w:rStyle w:val="fontstyle21"/>
          <w:rFonts w:asciiTheme="minorEastAsia" w:eastAsiaTheme="minorEastAsia" w:hAnsiTheme="minorEastAsia" w:hint="default"/>
          <w:sz w:val="24"/>
          <w:szCs w:val="24"/>
        </w:rPr>
      </w:pPr>
    </w:p>
    <w:p w:rsidR="00DF3E3B" w:rsidRDefault="00DF3E3B">
      <w:pPr>
        <w:spacing w:line="360" w:lineRule="auto"/>
        <w:ind w:firstLineChars="200" w:firstLine="480"/>
        <w:rPr>
          <w:rStyle w:val="fontstyle21"/>
          <w:rFonts w:asciiTheme="minorEastAsia" w:eastAsiaTheme="minorEastAsia" w:hAnsiTheme="minorEastAsia" w:hint="default"/>
          <w:sz w:val="24"/>
          <w:szCs w:val="24"/>
        </w:rPr>
      </w:pPr>
    </w:p>
    <w:p w:rsidR="00DF3E3B" w:rsidRDefault="008376F6">
      <w:pPr>
        <w:spacing w:line="360" w:lineRule="auto"/>
        <w:ind w:firstLineChars="200" w:firstLine="480"/>
        <w:rPr>
          <w:rStyle w:val="fontstyle21"/>
          <w:rFonts w:asciiTheme="minorEastAsia" w:eastAsiaTheme="minorEastAsia" w:hAnsiTheme="minorEastAsia" w:hint="default"/>
          <w:sz w:val="24"/>
          <w:szCs w:val="24"/>
        </w:rPr>
      </w:pPr>
      <w:r>
        <w:rPr>
          <w:rStyle w:val="fontstyle21"/>
          <w:rFonts w:asciiTheme="minorEastAsia" w:eastAsiaTheme="minorEastAsia" w:hAnsiTheme="minorEastAsia" w:hint="default"/>
          <w:sz w:val="24"/>
          <w:szCs w:val="24"/>
        </w:rPr>
        <w:t>备注：</w:t>
      </w:r>
    </w:p>
    <w:p w:rsidR="00DF3E3B" w:rsidRDefault="00DD2B54">
      <w:pPr>
        <w:spacing w:line="360" w:lineRule="auto"/>
        <w:ind w:firstLineChars="200" w:firstLine="480"/>
        <w:rPr>
          <w:rStyle w:val="fontstyle21"/>
          <w:rFonts w:asciiTheme="minorEastAsia" w:eastAsiaTheme="minorEastAsia" w:hint="default"/>
          <w:sz w:val="24"/>
          <w:szCs w:val="24"/>
        </w:rPr>
      </w:pPr>
      <w:r>
        <w:rPr>
          <w:rStyle w:val="fontstyle21"/>
          <w:rFonts w:asciiTheme="minorEastAsia" w:eastAsiaTheme="minorEastAsia" w:hAnsiTheme="minorEastAsia" w:hint="default"/>
          <w:sz w:val="24"/>
          <w:szCs w:val="24"/>
        </w:rPr>
        <w:t>1.</w:t>
      </w:r>
      <w:r w:rsidR="00895173">
        <w:rPr>
          <w:rStyle w:val="fontstyle21"/>
          <w:rFonts w:asciiTheme="minorEastAsia" w:eastAsiaTheme="minorEastAsia" w:hAnsiTheme="minorEastAsia" w:hint="default"/>
          <w:sz w:val="24"/>
          <w:szCs w:val="24"/>
        </w:rPr>
        <w:t>教学工作量计算办法、</w:t>
      </w:r>
      <w:r w:rsidR="00F6354E">
        <w:rPr>
          <w:rStyle w:val="fontstyle21"/>
          <w:rFonts w:asciiTheme="minorEastAsia" w:eastAsiaTheme="minorEastAsia" w:hAnsiTheme="minorEastAsia" w:hint="default"/>
          <w:sz w:val="24"/>
          <w:szCs w:val="24"/>
        </w:rPr>
        <w:t>教学业绩分计算办法</w:t>
      </w:r>
      <w:r w:rsidR="00895173">
        <w:rPr>
          <w:rStyle w:val="fontstyle21"/>
          <w:rFonts w:asciiTheme="minorEastAsia" w:eastAsiaTheme="minorEastAsia" w:hAnsiTheme="minorEastAsia" w:hint="default"/>
          <w:sz w:val="24"/>
          <w:szCs w:val="24"/>
        </w:rPr>
        <w:t>等</w:t>
      </w:r>
      <w:r w:rsidR="008376F6">
        <w:rPr>
          <w:rStyle w:val="fontstyle21"/>
          <w:rFonts w:asciiTheme="minorEastAsia" w:eastAsiaTheme="minorEastAsia" w:hAnsiTheme="minorEastAsia" w:hint="default"/>
          <w:sz w:val="24"/>
          <w:szCs w:val="24"/>
        </w:rPr>
        <w:t>相关</w:t>
      </w:r>
      <w:proofErr w:type="gramStart"/>
      <w:r w:rsidR="008376F6">
        <w:rPr>
          <w:rStyle w:val="fontstyle21"/>
          <w:rFonts w:asciiTheme="minorEastAsia" w:eastAsiaTheme="minorEastAsia" w:hAnsiTheme="minorEastAsia" w:hint="default"/>
          <w:sz w:val="24"/>
          <w:szCs w:val="24"/>
        </w:rPr>
        <w:t>文件</w:t>
      </w:r>
      <w:r w:rsidR="00895173">
        <w:rPr>
          <w:rStyle w:val="fontstyle21"/>
          <w:rFonts w:asciiTheme="minorEastAsia" w:eastAsiaTheme="minorEastAsia" w:hAnsiTheme="minorEastAsia" w:hint="default"/>
          <w:sz w:val="24"/>
          <w:szCs w:val="24"/>
        </w:rPr>
        <w:t>暂依南通</w:t>
      </w:r>
      <w:proofErr w:type="gramEnd"/>
      <w:r w:rsidR="00895173">
        <w:rPr>
          <w:rStyle w:val="fontstyle21"/>
          <w:rFonts w:asciiTheme="minorEastAsia" w:eastAsiaTheme="minorEastAsia" w:hAnsiTheme="minorEastAsia" w:hint="default"/>
          <w:sz w:val="24"/>
          <w:szCs w:val="24"/>
        </w:rPr>
        <w:t>大学2018版文件执行，如有修订文件出台</w:t>
      </w:r>
      <w:r w:rsidR="008376F6">
        <w:rPr>
          <w:rStyle w:val="fontstyle21"/>
          <w:rFonts w:asciiTheme="minorEastAsia" w:eastAsiaTheme="minorEastAsia" w:hAnsiTheme="minorEastAsia" w:hint="default"/>
          <w:sz w:val="24"/>
          <w:szCs w:val="24"/>
        </w:rPr>
        <w:t>，</w:t>
      </w:r>
      <w:r w:rsidR="00895173">
        <w:rPr>
          <w:rStyle w:val="fontstyle21"/>
          <w:rFonts w:asciiTheme="minorEastAsia" w:eastAsiaTheme="minorEastAsia" w:hAnsiTheme="minorEastAsia" w:hint="default"/>
          <w:sz w:val="24"/>
          <w:szCs w:val="24"/>
        </w:rPr>
        <w:t>则参照新文件计算</w:t>
      </w:r>
      <w:r w:rsidR="008376F6">
        <w:rPr>
          <w:rStyle w:val="fontstyle21"/>
          <w:rFonts w:asciiTheme="minorEastAsia" w:eastAsiaTheme="minorEastAsia" w:hAnsiTheme="minorEastAsia" w:hint="default"/>
          <w:sz w:val="24"/>
          <w:szCs w:val="24"/>
        </w:rPr>
        <w:t>。</w:t>
      </w:r>
    </w:p>
    <w:sectPr w:rsidR="00DF3E3B">
      <w:footerReference w:type="default" r:id="rId10"/>
      <w:pgSz w:w="11906" w:h="16838"/>
      <w:pgMar w:top="1985" w:right="1797" w:bottom="1985"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F7A" w:rsidRDefault="004F2F7A">
      <w:r>
        <w:separator/>
      </w:r>
    </w:p>
  </w:endnote>
  <w:endnote w:type="continuationSeparator" w:id="0">
    <w:p w:rsidR="004F2F7A" w:rsidRDefault="004F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282823"/>
      <w:docPartObj>
        <w:docPartGallery w:val="AutoText"/>
      </w:docPartObj>
    </w:sdtPr>
    <w:sdtEndPr/>
    <w:sdtContent>
      <w:p w:rsidR="00DD2B54" w:rsidRDefault="00DD2B54">
        <w:pPr>
          <w:pStyle w:val="a5"/>
          <w:jc w:val="center"/>
        </w:pPr>
        <w:r>
          <w:fldChar w:fldCharType="begin"/>
        </w:r>
        <w:r>
          <w:instrText>PAGE   \* MERGEFORMAT</w:instrText>
        </w:r>
        <w:r>
          <w:fldChar w:fldCharType="separate"/>
        </w:r>
        <w:r w:rsidR="005F1883" w:rsidRPr="005F1883">
          <w:rPr>
            <w:noProof/>
            <w:lang w:val="zh-CN"/>
          </w:rPr>
          <w:t>1</w:t>
        </w:r>
        <w:r>
          <w:rPr>
            <w:lang w:val="zh-CN"/>
          </w:rPr>
          <w:fldChar w:fldCharType="end"/>
        </w:r>
      </w:p>
    </w:sdtContent>
  </w:sdt>
  <w:p w:rsidR="00DD2B54" w:rsidRDefault="00DD2B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F7A" w:rsidRDefault="004F2F7A">
      <w:r>
        <w:separator/>
      </w:r>
    </w:p>
  </w:footnote>
  <w:footnote w:type="continuationSeparator" w:id="0">
    <w:p w:rsidR="004F2F7A" w:rsidRDefault="004F2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5FB294"/>
    <w:multiLevelType w:val="singleLevel"/>
    <w:tmpl w:val="A95FB294"/>
    <w:lvl w:ilvl="0">
      <w:start w:val="2"/>
      <w:numFmt w:val="chineseCounting"/>
      <w:suff w:val="nothing"/>
      <w:lvlText w:val="（%1）"/>
      <w:lvlJc w:val="left"/>
      <w:rPr>
        <w:rFonts w:hint="eastAsia"/>
      </w:rPr>
    </w:lvl>
  </w:abstractNum>
  <w:abstractNum w:abstractNumId="1">
    <w:nsid w:val="322DF799"/>
    <w:multiLevelType w:val="singleLevel"/>
    <w:tmpl w:val="322DF799"/>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5534"/>
    <w:rsid w:val="00000C81"/>
    <w:rsid w:val="00000E51"/>
    <w:rsid w:val="00003E72"/>
    <w:rsid w:val="000146B5"/>
    <w:rsid w:val="00026CC5"/>
    <w:rsid w:val="000405E8"/>
    <w:rsid w:val="00045E0B"/>
    <w:rsid w:val="00046795"/>
    <w:rsid w:val="0005551D"/>
    <w:rsid w:val="00076736"/>
    <w:rsid w:val="000C47D4"/>
    <w:rsid w:val="000D275B"/>
    <w:rsid w:val="000E1719"/>
    <w:rsid w:val="000F7E35"/>
    <w:rsid w:val="001117B5"/>
    <w:rsid w:val="00152348"/>
    <w:rsid w:val="0017781C"/>
    <w:rsid w:val="00182AB1"/>
    <w:rsid w:val="001A097C"/>
    <w:rsid w:val="001B0960"/>
    <w:rsid w:val="001B5872"/>
    <w:rsid w:val="001C52DD"/>
    <w:rsid w:val="001C63F3"/>
    <w:rsid w:val="001D4702"/>
    <w:rsid w:val="001D4DD7"/>
    <w:rsid w:val="001D54D1"/>
    <w:rsid w:val="001D7363"/>
    <w:rsid w:val="001E6550"/>
    <w:rsid w:val="002030CF"/>
    <w:rsid w:val="00214633"/>
    <w:rsid w:val="002365DF"/>
    <w:rsid w:val="00276F8C"/>
    <w:rsid w:val="002B4F03"/>
    <w:rsid w:val="002E425A"/>
    <w:rsid w:val="00321ED6"/>
    <w:rsid w:val="00342493"/>
    <w:rsid w:val="0034467B"/>
    <w:rsid w:val="003502D4"/>
    <w:rsid w:val="00363474"/>
    <w:rsid w:val="00387F22"/>
    <w:rsid w:val="00391850"/>
    <w:rsid w:val="003E1AB9"/>
    <w:rsid w:val="0040678F"/>
    <w:rsid w:val="00415AC5"/>
    <w:rsid w:val="00434B39"/>
    <w:rsid w:val="004422EB"/>
    <w:rsid w:val="004643D0"/>
    <w:rsid w:val="00476FB7"/>
    <w:rsid w:val="00481D2D"/>
    <w:rsid w:val="004F2F7A"/>
    <w:rsid w:val="0050320B"/>
    <w:rsid w:val="00507839"/>
    <w:rsid w:val="00507C7D"/>
    <w:rsid w:val="0052014A"/>
    <w:rsid w:val="00522FC9"/>
    <w:rsid w:val="005415D5"/>
    <w:rsid w:val="005615FC"/>
    <w:rsid w:val="00562951"/>
    <w:rsid w:val="005714E7"/>
    <w:rsid w:val="0058182E"/>
    <w:rsid w:val="005A1FA1"/>
    <w:rsid w:val="005A26FC"/>
    <w:rsid w:val="005A3C18"/>
    <w:rsid w:val="005D0049"/>
    <w:rsid w:val="005E7BD6"/>
    <w:rsid w:val="005F1883"/>
    <w:rsid w:val="00635D97"/>
    <w:rsid w:val="006376CA"/>
    <w:rsid w:val="006554A1"/>
    <w:rsid w:val="0067304B"/>
    <w:rsid w:val="006B490A"/>
    <w:rsid w:val="006C23E0"/>
    <w:rsid w:val="006D26BF"/>
    <w:rsid w:val="006D494B"/>
    <w:rsid w:val="006D77FB"/>
    <w:rsid w:val="006F1695"/>
    <w:rsid w:val="006F4B7D"/>
    <w:rsid w:val="00700FA1"/>
    <w:rsid w:val="007279B6"/>
    <w:rsid w:val="00744CE8"/>
    <w:rsid w:val="00746CFC"/>
    <w:rsid w:val="00750A9C"/>
    <w:rsid w:val="007602EF"/>
    <w:rsid w:val="00780931"/>
    <w:rsid w:val="007B0D06"/>
    <w:rsid w:val="007B13DD"/>
    <w:rsid w:val="007C2786"/>
    <w:rsid w:val="007C7B2B"/>
    <w:rsid w:val="007E179C"/>
    <w:rsid w:val="0080675D"/>
    <w:rsid w:val="00810056"/>
    <w:rsid w:val="00816B20"/>
    <w:rsid w:val="00820630"/>
    <w:rsid w:val="008310E6"/>
    <w:rsid w:val="008376F6"/>
    <w:rsid w:val="0084161C"/>
    <w:rsid w:val="00853878"/>
    <w:rsid w:val="00854874"/>
    <w:rsid w:val="00860011"/>
    <w:rsid w:val="008632EB"/>
    <w:rsid w:val="00875F21"/>
    <w:rsid w:val="00884E2A"/>
    <w:rsid w:val="0088579E"/>
    <w:rsid w:val="00887E91"/>
    <w:rsid w:val="00894713"/>
    <w:rsid w:val="00895173"/>
    <w:rsid w:val="008A66B5"/>
    <w:rsid w:val="008C084B"/>
    <w:rsid w:val="008C5187"/>
    <w:rsid w:val="008D2F58"/>
    <w:rsid w:val="008F1FC3"/>
    <w:rsid w:val="00900DCD"/>
    <w:rsid w:val="00911DB0"/>
    <w:rsid w:val="00930EA8"/>
    <w:rsid w:val="009425AF"/>
    <w:rsid w:val="00952BC3"/>
    <w:rsid w:val="00965B54"/>
    <w:rsid w:val="00993377"/>
    <w:rsid w:val="009A5D40"/>
    <w:rsid w:val="009A7AAB"/>
    <w:rsid w:val="009B1892"/>
    <w:rsid w:val="009C3C58"/>
    <w:rsid w:val="009D2B48"/>
    <w:rsid w:val="009D3734"/>
    <w:rsid w:val="009D5FD7"/>
    <w:rsid w:val="009F32D5"/>
    <w:rsid w:val="00A16CBE"/>
    <w:rsid w:val="00A23911"/>
    <w:rsid w:val="00A30A2A"/>
    <w:rsid w:val="00A338D0"/>
    <w:rsid w:val="00A4405B"/>
    <w:rsid w:val="00A70D99"/>
    <w:rsid w:val="00A728AB"/>
    <w:rsid w:val="00A83A23"/>
    <w:rsid w:val="00A9097B"/>
    <w:rsid w:val="00AA0BE4"/>
    <w:rsid w:val="00AD1C6C"/>
    <w:rsid w:val="00AD3159"/>
    <w:rsid w:val="00B00633"/>
    <w:rsid w:val="00B00F2A"/>
    <w:rsid w:val="00B10627"/>
    <w:rsid w:val="00B16144"/>
    <w:rsid w:val="00B20109"/>
    <w:rsid w:val="00B34294"/>
    <w:rsid w:val="00B65534"/>
    <w:rsid w:val="00B71BF1"/>
    <w:rsid w:val="00B71DC7"/>
    <w:rsid w:val="00BA3075"/>
    <w:rsid w:val="00BA7650"/>
    <w:rsid w:val="00BD014D"/>
    <w:rsid w:val="00BD6E09"/>
    <w:rsid w:val="00BE7F2A"/>
    <w:rsid w:val="00C16B53"/>
    <w:rsid w:val="00C1780C"/>
    <w:rsid w:val="00C2496C"/>
    <w:rsid w:val="00C33769"/>
    <w:rsid w:val="00C36BAB"/>
    <w:rsid w:val="00C40A8A"/>
    <w:rsid w:val="00C460B6"/>
    <w:rsid w:val="00C63F40"/>
    <w:rsid w:val="00C7148D"/>
    <w:rsid w:val="00C74CE9"/>
    <w:rsid w:val="00C77251"/>
    <w:rsid w:val="00C81F0B"/>
    <w:rsid w:val="00CC1FAB"/>
    <w:rsid w:val="00CD1D69"/>
    <w:rsid w:val="00CE5F14"/>
    <w:rsid w:val="00D4749D"/>
    <w:rsid w:val="00D65E36"/>
    <w:rsid w:val="00D85935"/>
    <w:rsid w:val="00D9103A"/>
    <w:rsid w:val="00DA0B04"/>
    <w:rsid w:val="00DB686D"/>
    <w:rsid w:val="00DD2B54"/>
    <w:rsid w:val="00DE5668"/>
    <w:rsid w:val="00DE71B0"/>
    <w:rsid w:val="00DF3E3B"/>
    <w:rsid w:val="00E114F9"/>
    <w:rsid w:val="00E12248"/>
    <w:rsid w:val="00E1708F"/>
    <w:rsid w:val="00E266FE"/>
    <w:rsid w:val="00E352C4"/>
    <w:rsid w:val="00EA3265"/>
    <w:rsid w:val="00EB6334"/>
    <w:rsid w:val="00EC3DCA"/>
    <w:rsid w:val="00EC408C"/>
    <w:rsid w:val="00EE5C7E"/>
    <w:rsid w:val="00F33B99"/>
    <w:rsid w:val="00F40C76"/>
    <w:rsid w:val="00F42085"/>
    <w:rsid w:val="00F459D0"/>
    <w:rsid w:val="00F6354E"/>
    <w:rsid w:val="00F73A4E"/>
    <w:rsid w:val="00F82DDC"/>
    <w:rsid w:val="00F8628F"/>
    <w:rsid w:val="00F91103"/>
    <w:rsid w:val="00F918E0"/>
    <w:rsid w:val="00FB0845"/>
    <w:rsid w:val="00FB538C"/>
    <w:rsid w:val="00FB7125"/>
    <w:rsid w:val="00FF3B7C"/>
    <w:rsid w:val="0D115AAE"/>
    <w:rsid w:val="182515FB"/>
    <w:rsid w:val="311E51E7"/>
    <w:rsid w:val="3F6102BA"/>
    <w:rsid w:val="48E6430B"/>
    <w:rsid w:val="4D512E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Strong"/>
    <w:basedOn w:val="a0"/>
    <w:uiPriority w:val="22"/>
    <w:qFormat/>
    <w:rPr>
      <w:b/>
      <w:bCs/>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rPr>
      <w:kern w:val="2"/>
      <w:sz w:val="21"/>
      <w:szCs w:val="22"/>
    </w:rPr>
  </w:style>
  <w:style w:type="paragraph" w:styleId="aa">
    <w:name w:val="List Paragraph"/>
    <w:basedOn w:val="a"/>
    <w:uiPriority w:val="34"/>
    <w:qFormat/>
    <w:pPr>
      <w:ind w:firstLineChars="200" w:firstLine="420"/>
    </w:pPr>
  </w:style>
  <w:style w:type="character" w:customStyle="1" w:styleId="Char0">
    <w:name w:val="批注框文本 Char"/>
    <w:basedOn w:val="a0"/>
    <w:link w:val="a4"/>
    <w:uiPriority w:val="99"/>
    <w:semiHidden/>
    <w:rPr>
      <w:kern w:val="2"/>
      <w:sz w:val="18"/>
      <w:szCs w:val="18"/>
    </w:rPr>
  </w:style>
  <w:style w:type="paragraph" w:styleId="ab">
    <w:name w:val="No Spacing"/>
    <w:uiPriority w:val="1"/>
    <w:qFormat/>
    <w:pPr>
      <w:widowControl w:val="0"/>
      <w:jc w:val="both"/>
    </w:pPr>
    <w:rPr>
      <w:rFonts w:ascii="Times New Roman" w:eastAsia="宋体" w:hAnsi="Times New Roman" w:cs="Times New Roman"/>
      <w:kern w:val="2"/>
      <w:sz w:val="21"/>
      <w:szCs w:val="24"/>
    </w:rPr>
  </w:style>
  <w:style w:type="character" w:customStyle="1" w:styleId="fontstyle01">
    <w:name w:val="fontstyle01"/>
    <w:basedOn w:val="a0"/>
    <w:rPr>
      <w:rFonts w:ascii="仿宋" w:hAnsi="仿宋" w:hint="default"/>
      <w:color w:val="000000"/>
      <w:sz w:val="32"/>
      <w:szCs w:val="32"/>
    </w:rPr>
  </w:style>
  <w:style w:type="character" w:customStyle="1" w:styleId="fontstyle21">
    <w:name w:val="fontstyle21"/>
    <w:basedOn w:val="a0"/>
    <w:rPr>
      <w:rFonts w:ascii="仿宋_GB2312" w:eastAsia="仿宋_GB2312" w:hint="eastAsia"/>
      <w:color w:val="000000"/>
      <w:sz w:val="32"/>
      <w:szCs w:val="32"/>
    </w:rPr>
  </w:style>
  <w:style w:type="character" w:customStyle="1" w:styleId="fontstyle31">
    <w:name w:val="fontstyle31"/>
    <w:basedOn w:val="a0"/>
    <w:rPr>
      <w:rFonts w:ascii="TimesNewRomanPSMT" w:hAnsi="TimesNewRomanPSMT" w:hint="default"/>
      <w:color w:val="000000"/>
      <w:sz w:val="32"/>
      <w:szCs w:val="32"/>
    </w:rPr>
  </w:style>
  <w:style w:type="character" w:customStyle="1" w:styleId="fontstyle11">
    <w:name w:val="fontstyle11"/>
    <w:basedOn w:val="a0"/>
    <w:rPr>
      <w:rFonts w:ascii="TimesNewRomanPSMT" w:hAnsi="TimesNewRomanPSMT" w:hint="default"/>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070946">
      <w:bodyDiv w:val="1"/>
      <w:marLeft w:val="0"/>
      <w:marRight w:val="0"/>
      <w:marTop w:val="0"/>
      <w:marBottom w:val="0"/>
      <w:divBdr>
        <w:top w:val="none" w:sz="0" w:space="0" w:color="auto"/>
        <w:left w:val="none" w:sz="0" w:space="0" w:color="auto"/>
        <w:bottom w:val="none" w:sz="0" w:space="0" w:color="auto"/>
        <w:right w:val="none" w:sz="0" w:space="0" w:color="auto"/>
      </w:divBdr>
      <w:divsChild>
        <w:div w:id="1116562993">
          <w:marLeft w:val="0"/>
          <w:marRight w:val="0"/>
          <w:marTop w:val="0"/>
          <w:marBottom w:val="0"/>
          <w:divBdr>
            <w:top w:val="none" w:sz="0" w:space="0" w:color="auto"/>
            <w:left w:val="none" w:sz="0" w:space="0" w:color="auto"/>
            <w:bottom w:val="none" w:sz="0" w:space="0" w:color="auto"/>
            <w:right w:val="none" w:sz="0" w:space="0" w:color="auto"/>
          </w:divBdr>
          <w:divsChild>
            <w:div w:id="164785048">
              <w:marLeft w:val="0"/>
              <w:marRight w:val="0"/>
              <w:marTop w:val="0"/>
              <w:marBottom w:val="0"/>
              <w:divBdr>
                <w:top w:val="none" w:sz="0" w:space="0" w:color="auto"/>
                <w:left w:val="none" w:sz="0" w:space="0" w:color="auto"/>
                <w:bottom w:val="none" w:sz="0" w:space="0" w:color="auto"/>
                <w:right w:val="none" w:sz="0" w:space="0" w:color="auto"/>
              </w:divBdr>
              <w:divsChild>
                <w:div w:id="589049879">
                  <w:marLeft w:val="450"/>
                  <w:marRight w:val="0"/>
                  <w:marTop w:val="0"/>
                  <w:marBottom w:val="0"/>
                  <w:divBdr>
                    <w:top w:val="none" w:sz="0" w:space="0" w:color="auto"/>
                    <w:left w:val="none" w:sz="0" w:space="0" w:color="auto"/>
                    <w:bottom w:val="none" w:sz="0" w:space="0" w:color="auto"/>
                    <w:right w:val="none" w:sz="0" w:space="0" w:color="auto"/>
                  </w:divBdr>
                  <w:divsChild>
                    <w:div w:id="1179471461">
                      <w:marLeft w:val="0"/>
                      <w:marRight w:val="0"/>
                      <w:marTop w:val="0"/>
                      <w:marBottom w:val="0"/>
                      <w:divBdr>
                        <w:top w:val="none" w:sz="0" w:space="0" w:color="auto"/>
                        <w:left w:val="none" w:sz="0" w:space="0" w:color="auto"/>
                        <w:bottom w:val="none" w:sz="0" w:space="0" w:color="auto"/>
                        <w:right w:val="none" w:sz="0" w:space="0" w:color="auto"/>
                      </w:divBdr>
                      <w:divsChild>
                        <w:div w:id="1612779589">
                          <w:marLeft w:val="0"/>
                          <w:marRight w:val="0"/>
                          <w:marTop w:val="0"/>
                          <w:marBottom w:val="0"/>
                          <w:divBdr>
                            <w:top w:val="none" w:sz="0" w:space="0" w:color="auto"/>
                            <w:left w:val="none" w:sz="0" w:space="0" w:color="auto"/>
                            <w:bottom w:val="none" w:sz="0" w:space="0" w:color="auto"/>
                            <w:right w:val="none" w:sz="0" w:space="0" w:color="auto"/>
                          </w:divBdr>
                          <w:divsChild>
                            <w:div w:id="697002170">
                              <w:marLeft w:val="0"/>
                              <w:marRight w:val="0"/>
                              <w:marTop w:val="0"/>
                              <w:marBottom w:val="0"/>
                              <w:divBdr>
                                <w:top w:val="none" w:sz="0" w:space="0" w:color="auto"/>
                                <w:left w:val="none" w:sz="0" w:space="0" w:color="auto"/>
                                <w:bottom w:val="none" w:sz="0" w:space="0" w:color="auto"/>
                                <w:right w:val="none" w:sz="0" w:space="0" w:color="auto"/>
                              </w:divBdr>
                              <w:divsChild>
                                <w:div w:id="1180244441">
                                  <w:marLeft w:val="0"/>
                                  <w:marRight w:val="0"/>
                                  <w:marTop w:val="0"/>
                                  <w:marBottom w:val="0"/>
                                  <w:divBdr>
                                    <w:top w:val="none" w:sz="0" w:space="0" w:color="auto"/>
                                    <w:left w:val="none" w:sz="0" w:space="0" w:color="auto"/>
                                    <w:bottom w:val="none" w:sz="0" w:space="0" w:color="auto"/>
                                    <w:right w:val="none" w:sz="0" w:space="0" w:color="auto"/>
                                  </w:divBdr>
                                  <w:divsChild>
                                    <w:div w:id="884025836">
                                      <w:marLeft w:val="0"/>
                                      <w:marRight w:val="0"/>
                                      <w:marTop w:val="0"/>
                                      <w:marBottom w:val="0"/>
                                      <w:divBdr>
                                        <w:top w:val="none" w:sz="0" w:space="0" w:color="auto"/>
                                        <w:left w:val="none" w:sz="0" w:space="0" w:color="auto"/>
                                        <w:bottom w:val="none" w:sz="0" w:space="0" w:color="auto"/>
                                        <w:right w:val="none" w:sz="0" w:space="0" w:color="auto"/>
                                      </w:divBdr>
                                      <w:divsChild>
                                        <w:div w:id="20400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3614A7-09EF-4766-835A-C7BD1F3F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Pages>
  <Words>1620</Words>
  <Characters>9236</Characters>
  <Application>Microsoft Office Word</Application>
  <DocSecurity>0</DocSecurity>
  <Lines>76</Lines>
  <Paragraphs>21</Paragraphs>
  <ScaleCrop>false</ScaleCrop>
  <Company>china</Company>
  <LinksUpToDate>false</LinksUpToDate>
  <CharactersWithSpaces>10835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12</cp:revision>
  <cp:lastPrinted>2020-06-03T07:54:00Z</cp:lastPrinted>
  <dcterms:created xsi:type="dcterms:W3CDTF">2020-07-28T00:55:00Z</dcterms:created>
  <dcterms:modified xsi:type="dcterms:W3CDTF">2020-08-17T09:42:00Z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